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23" w:type="dxa"/>
        <w:tblLook w:val="04A0" w:firstRow="1" w:lastRow="0" w:firstColumn="1" w:lastColumn="0" w:noHBand="0" w:noVBand="1"/>
      </w:tblPr>
      <w:tblGrid>
        <w:gridCol w:w="4219"/>
        <w:gridCol w:w="5304"/>
      </w:tblGrid>
      <w:tr w:rsidR="00557E8F" w:rsidTr="00B97F5A">
        <w:trPr>
          <w:trHeight w:val="982"/>
        </w:trPr>
        <w:tc>
          <w:tcPr>
            <w:tcW w:w="4219" w:type="dxa"/>
            <w:shd w:val="clear" w:color="auto" w:fill="auto"/>
          </w:tcPr>
          <w:p w:rsidR="00557E8F" w:rsidRPr="002E7D16" w:rsidRDefault="00557E8F" w:rsidP="00B97F5A">
            <w:pPr>
              <w:widowControl w:val="0"/>
              <w:jc w:val="center"/>
            </w:pPr>
            <w:r w:rsidRPr="002E7D16">
              <w:t>TỔNG CỤC QUẢN LÝ THỊ TRƯỜNG</w:t>
            </w:r>
          </w:p>
          <w:p w:rsidR="00557E8F" w:rsidRPr="002E7D16" w:rsidRDefault="00557E8F" w:rsidP="00B97F5A">
            <w:pPr>
              <w:widowControl w:val="0"/>
              <w:jc w:val="center"/>
              <w:rPr>
                <w:b/>
              </w:rPr>
            </w:pPr>
            <w:r w:rsidRPr="002E7D16">
              <w:rPr>
                <w:b/>
              </w:rPr>
              <w:t>CỤC QUẢN LÝ THỊ TRƯỜNG</w:t>
            </w:r>
          </w:p>
          <w:p w:rsidR="00557E8F" w:rsidRPr="002E7D16" w:rsidRDefault="00557E8F" w:rsidP="00B97F5A">
            <w:pPr>
              <w:widowControl w:val="0"/>
              <w:jc w:val="center"/>
            </w:pPr>
            <w:r w:rsidRPr="002E7D16">
              <w:rPr>
                <w:b/>
                <w:noProof/>
                <w:lang w:val="vi-VN" w:eastAsia="vi-VN"/>
              </w:rPr>
              <mc:AlternateContent>
                <mc:Choice Requires="wps">
                  <w:drawing>
                    <wp:anchor distT="0" distB="0" distL="114300" distR="114300" simplePos="0" relativeHeight="251663360" behindDoc="0" locked="0" layoutInCell="1" allowOverlap="1">
                      <wp:simplePos x="0" y="0"/>
                      <wp:positionH relativeFrom="column">
                        <wp:posOffset>737870</wp:posOffset>
                      </wp:positionH>
                      <wp:positionV relativeFrom="paragraph">
                        <wp:posOffset>221615</wp:posOffset>
                      </wp:positionV>
                      <wp:extent cx="1106170" cy="0"/>
                      <wp:effectExtent l="13970" t="12065" r="13335" b="698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6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F4C089" id="_x0000_t32" coordsize="21600,21600" o:spt="32" o:oned="t" path="m,l21600,21600e" filled="f">
                      <v:path arrowok="t" fillok="f" o:connecttype="none"/>
                      <o:lock v:ext="edit" shapetype="t"/>
                    </v:shapetype>
                    <v:shape id="Straight Arrow Connector 5" o:spid="_x0000_s1026" type="#_x0000_t32" style="position:absolute;margin-left:58.1pt;margin-top:17.45pt;width:87.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rGb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HHlGjW&#10;4Yg23jK1azx5thZ6UoLW2EawZBy61RuXY1Cp1zbUy496Y16Af3dEQ9kwvZOR9dvJIFQWIpJ3IWHj&#10;DObc9l9A4Bm29xBbd6xtFyCxKeQYJ3S6TUgePeH4McvSSfaIg+RXX8Lya6Cxzn+W0JFgFNRd6rgV&#10;kMU07PDifKDF8mtAyKphpdo2yqHVpC/obDwcxwAHrRLBGY45u9uWrSUHFgQVn1gjeu6PWdhrEcEa&#10;ycTyYnum2rONyVsd8LAwpHOxzor5MUtny+lyOhqMhpPlYJRW1eB5VY4Gk1X2OK4+VWVZZT8DtWyU&#10;N0oIqQO7q3qz0d+p43KPzrq76ffWhuQ9euwXkr2+I+k42TDMsyy2IE5re504CjYevlyucCPu92jf&#10;/wIWvwAAAP//AwBQSwMEFAAGAAgAAAAhACotlo3dAAAACQEAAA8AAABkcnMvZG93bnJldi54bWxM&#10;j8FOwzAMhu9IvENkJC6IJS1jWkvTaULiwJFtEtes8dpC41RNupY9PUYc4Pjbn35/Ljaz68QZh9B6&#10;0pAsFAikytuWag2H/cv9GkSIhqzpPKGGLwywKa+vCpNbP9EbnnexFlxCITcamhj7XMpQNehMWPge&#10;iXcnPzgTOQ61tIOZuNx1MlVqJZ1piS80psfnBqvP3eg0YBgfE7XNXH14vUx37+nlY+r3Wt/ezNsn&#10;EBHn+AfDjz6rQ8lORz+SDaLjnKxSRjU8LDMQDKSZWoI4/g5kWcj/H5TfAAAA//8DAFBLAQItABQA&#10;BgAIAAAAIQC2gziS/gAAAOEBAAATAAAAAAAAAAAAAAAAAAAAAABbQ29udGVudF9UeXBlc10ueG1s&#10;UEsBAi0AFAAGAAgAAAAhADj9If/WAAAAlAEAAAsAAAAAAAAAAAAAAAAALwEAAF9yZWxzLy5yZWxz&#10;UEsBAi0AFAAGAAgAAAAhADfusZslAgAASgQAAA4AAAAAAAAAAAAAAAAALgIAAGRycy9lMm9Eb2Mu&#10;eG1sUEsBAi0AFAAGAAgAAAAhACotlo3dAAAACQEAAA8AAAAAAAAAAAAAAAAAfwQAAGRycy9kb3du&#10;cmV2LnhtbFBLBQYAAAAABAAEAPMAAACJBQAAAAA=&#10;"/>
                  </w:pict>
                </mc:Fallback>
              </mc:AlternateContent>
            </w:r>
            <w:r w:rsidRPr="002E7D16">
              <w:rPr>
                <w:b/>
              </w:rPr>
              <w:t>TỈNH QUẢNG NINH</w:t>
            </w:r>
          </w:p>
        </w:tc>
        <w:tc>
          <w:tcPr>
            <w:tcW w:w="5304" w:type="dxa"/>
            <w:shd w:val="clear" w:color="auto" w:fill="auto"/>
          </w:tcPr>
          <w:p w:rsidR="00557E8F" w:rsidRPr="002E7D16" w:rsidRDefault="00557E8F" w:rsidP="00B97F5A">
            <w:pPr>
              <w:widowControl w:val="0"/>
              <w:jc w:val="center"/>
              <w:rPr>
                <w:b/>
              </w:rPr>
            </w:pPr>
            <w:r w:rsidRPr="002E7D16">
              <w:rPr>
                <w:b/>
              </w:rPr>
              <w:t>CỘNG HÒA XÃ HỘI CHỦ NGHĨA VIỆT NAM</w:t>
            </w:r>
          </w:p>
          <w:p w:rsidR="00557E8F" w:rsidRPr="002E7D16" w:rsidRDefault="00557E8F" w:rsidP="00B97F5A">
            <w:pPr>
              <w:widowControl w:val="0"/>
              <w:jc w:val="center"/>
              <w:rPr>
                <w:b/>
                <w:sz w:val="26"/>
                <w:szCs w:val="26"/>
              </w:rPr>
            </w:pPr>
            <w:r w:rsidRPr="002E7D16">
              <w:rPr>
                <w:b/>
                <w:noProof/>
                <w:sz w:val="26"/>
                <w:szCs w:val="26"/>
                <w:lang w:val="vi-VN" w:eastAsia="vi-VN"/>
              </w:rPr>
              <mc:AlternateContent>
                <mc:Choice Requires="wps">
                  <w:drawing>
                    <wp:anchor distT="0" distB="0" distL="114300" distR="114300" simplePos="0" relativeHeight="251664384" behindDoc="0" locked="0" layoutInCell="1" allowOverlap="1">
                      <wp:simplePos x="0" y="0"/>
                      <wp:positionH relativeFrom="column">
                        <wp:posOffset>591820</wp:posOffset>
                      </wp:positionH>
                      <wp:positionV relativeFrom="paragraph">
                        <wp:posOffset>214630</wp:posOffset>
                      </wp:positionV>
                      <wp:extent cx="2041525" cy="0"/>
                      <wp:effectExtent l="10795" t="5080" r="5080" b="1397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1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D27716" id="Straight Arrow Connector 3" o:spid="_x0000_s1026" type="#_x0000_t32" style="position:absolute;margin-left:46.6pt;margin-top:16.9pt;width:160.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eCE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2dxmix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PWlDRXeAAAACAEAAA8AAABkcnMvZG93bnJldi54bWxMj0tP&#10;wzAQhO+V+A/WVuJSUedRHg1xqgqJA0faSlzdeElC43UUO03or2cRh3LcmdHsN/lmsq04Y+8bRwri&#10;ZQQCqXSmoUrBYf969wTCB01Gt45QwTd62BQ3s1xnxo30juddqASXkM+0gjqELpPSlzVa7ZeuQ2Lv&#10;0/VWBz77Sppej1xuW5lE0YO0uiH+UOsOX2osT7vBKkA/3MfRdm2rw9tlXHwkl6+x2yt1O5+2zyAC&#10;TuEahl98RoeCmY5uIONFq2CdJpxUkKa8gP1VvHoEcfwTZJHL/wOKHwAAAP//AwBQSwECLQAUAAYA&#10;CAAAACEAtoM4kv4AAADhAQAAEwAAAAAAAAAAAAAAAAAAAAAAW0NvbnRlbnRfVHlwZXNdLnhtbFBL&#10;AQItABQABgAIAAAAIQA4/SH/1gAAAJQBAAALAAAAAAAAAAAAAAAAAC8BAABfcmVscy8ucmVsc1BL&#10;AQItABQABgAIAAAAIQAzkeCEIgIAAEoEAAAOAAAAAAAAAAAAAAAAAC4CAABkcnMvZTJvRG9jLnht&#10;bFBLAQItABQABgAIAAAAIQD1pQ0V3gAAAAgBAAAPAAAAAAAAAAAAAAAAAHwEAABkcnMvZG93bnJl&#10;di54bWxQSwUGAAAAAAQABADzAAAAhwUAAAAA&#10;"/>
                  </w:pict>
                </mc:Fallback>
              </mc:AlternateContent>
            </w:r>
            <w:r w:rsidRPr="002E7D16">
              <w:rPr>
                <w:b/>
                <w:sz w:val="26"/>
                <w:szCs w:val="26"/>
              </w:rPr>
              <w:t>Độc lập - Tự do - Hạnh phúc</w:t>
            </w:r>
          </w:p>
        </w:tc>
      </w:tr>
      <w:tr w:rsidR="00557E8F" w:rsidTr="00B97F5A">
        <w:trPr>
          <w:trHeight w:val="426"/>
        </w:trPr>
        <w:tc>
          <w:tcPr>
            <w:tcW w:w="4219" w:type="dxa"/>
            <w:shd w:val="clear" w:color="auto" w:fill="auto"/>
            <w:vAlign w:val="center"/>
          </w:tcPr>
          <w:p w:rsidR="00557E8F" w:rsidRPr="00123AE5" w:rsidRDefault="00557E8F" w:rsidP="00B97F5A">
            <w:pPr>
              <w:widowControl w:val="0"/>
              <w:jc w:val="center"/>
              <w:rPr>
                <w:b/>
                <w:sz w:val="26"/>
                <w:szCs w:val="26"/>
              </w:rPr>
            </w:pPr>
            <w:r w:rsidRPr="002E7D16">
              <w:rPr>
                <w:sz w:val="26"/>
                <w:szCs w:val="26"/>
              </w:rPr>
              <w:t xml:space="preserve">Số:      </w:t>
            </w:r>
            <w:r>
              <w:rPr>
                <w:sz w:val="26"/>
                <w:szCs w:val="26"/>
              </w:rPr>
              <w:t xml:space="preserve">    /TB-QLTTQN</w:t>
            </w:r>
          </w:p>
        </w:tc>
        <w:tc>
          <w:tcPr>
            <w:tcW w:w="5304" w:type="dxa"/>
            <w:shd w:val="clear" w:color="auto" w:fill="auto"/>
            <w:vAlign w:val="center"/>
          </w:tcPr>
          <w:p w:rsidR="00557E8F" w:rsidRPr="00B96846" w:rsidRDefault="00557E8F" w:rsidP="005B7179">
            <w:pPr>
              <w:widowControl w:val="0"/>
              <w:jc w:val="center"/>
              <w:rPr>
                <w:b/>
                <w:sz w:val="26"/>
                <w:szCs w:val="26"/>
              </w:rPr>
            </w:pPr>
            <w:r w:rsidRPr="002E7D16">
              <w:rPr>
                <w:i/>
                <w:sz w:val="26"/>
                <w:szCs w:val="26"/>
              </w:rPr>
              <w:t xml:space="preserve">Quảng Ninh, ngày     </w:t>
            </w:r>
            <w:r w:rsidRPr="00B43EBD">
              <w:rPr>
                <w:i/>
                <w:sz w:val="26"/>
                <w:szCs w:val="26"/>
              </w:rPr>
              <w:t xml:space="preserve"> </w:t>
            </w:r>
            <w:r w:rsidRPr="002E7D16">
              <w:rPr>
                <w:i/>
                <w:sz w:val="26"/>
                <w:szCs w:val="26"/>
              </w:rPr>
              <w:t xml:space="preserve"> tháng </w:t>
            </w:r>
            <w:r w:rsidR="005B7179">
              <w:rPr>
                <w:i/>
                <w:sz w:val="26"/>
                <w:szCs w:val="26"/>
              </w:rPr>
              <w:t>6</w:t>
            </w:r>
            <w:r w:rsidRPr="002E7D16">
              <w:rPr>
                <w:i/>
                <w:sz w:val="26"/>
                <w:szCs w:val="26"/>
              </w:rPr>
              <w:t xml:space="preserve"> năm 202</w:t>
            </w:r>
            <w:r w:rsidR="00EF5E3E">
              <w:rPr>
                <w:i/>
                <w:sz w:val="26"/>
                <w:szCs w:val="26"/>
              </w:rPr>
              <w:t>4</w:t>
            </w:r>
          </w:p>
        </w:tc>
      </w:tr>
    </w:tbl>
    <w:p w:rsidR="00557E8F" w:rsidRPr="008A726A" w:rsidRDefault="00557E8F" w:rsidP="00557E8F">
      <w:pPr>
        <w:widowControl w:val="0"/>
        <w:rPr>
          <w:sz w:val="40"/>
          <w:szCs w:val="40"/>
        </w:rPr>
      </w:pPr>
    </w:p>
    <w:p w:rsidR="00557E8F" w:rsidRPr="00A03ACB" w:rsidRDefault="00557E8F" w:rsidP="00557E8F">
      <w:pPr>
        <w:widowControl w:val="0"/>
        <w:jc w:val="center"/>
        <w:rPr>
          <w:b/>
          <w:sz w:val="28"/>
          <w:szCs w:val="28"/>
        </w:rPr>
      </w:pPr>
      <w:r w:rsidRPr="00A03ACB">
        <w:rPr>
          <w:b/>
          <w:sz w:val="28"/>
          <w:szCs w:val="28"/>
        </w:rPr>
        <w:t>THÔNG BÁO</w:t>
      </w:r>
    </w:p>
    <w:p w:rsidR="00557E8F" w:rsidRPr="00750F6D" w:rsidRDefault="00934729" w:rsidP="00557E8F">
      <w:pPr>
        <w:widowControl w:val="0"/>
        <w:jc w:val="center"/>
        <w:rPr>
          <w:szCs w:val="28"/>
        </w:rPr>
      </w:pPr>
      <w:r>
        <w:rPr>
          <w:b/>
          <w:sz w:val="28"/>
          <w:szCs w:val="28"/>
        </w:rPr>
        <w:t>Kết quả lựa chọn tổ chức bán đấu giá tài sản</w:t>
      </w:r>
    </w:p>
    <w:p w:rsidR="00DE5C2E" w:rsidRPr="00934729" w:rsidRDefault="00557E8F" w:rsidP="00934729">
      <w:pPr>
        <w:widowControl w:val="0"/>
        <w:rPr>
          <w:sz w:val="44"/>
          <w:szCs w:val="44"/>
        </w:rPr>
      </w:pPr>
      <w:r>
        <w:rPr>
          <w:noProof/>
          <w:szCs w:val="28"/>
          <w:lang w:val="vi-VN" w:eastAsia="vi-VN"/>
        </w:rPr>
        <mc:AlternateContent>
          <mc:Choice Requires="wps">
            <w:drawing>
              <wp:anchor distT="0" distB="0" distL="114300" distR="114300" simplePos="0" relativeHeight="251666432" behindDoc="0" locked="0" layoutInCell="1" allowOverlap="1">
                <wp:simplePos x="0" y="0"/>
                <wp:positionH relativeFrom="column">
                  <wp:posOffset>2321560</wp:posOffset>
                </wp:positionH>
                <wp:positionV relativeFrom="paragraph">
                  <wp:posOffset>56515</wp:posOffset>
                </wp:positionV>
                <wp:extent cx="1190625" cy="0"/>
                <wp:effectExtent l="6985" t="8890" r="12065" b="1016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3ECB73" id="Straight Arrow Connector 6" o:spid="_x0000_s1026" type="#_x0000_t32" style="position:absolute;margin-left:182.8pt;margin-top:4.45pt;width:93.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S09IgIAAEoEAAAOAAAAZHJzL2Uyb0RvYy54bWysVMGO2jAQvVfqP1i+QxIKFCLCapVAL9su&#10;EtsPMLaTWHU8lm0IqOq/1zYQ7W4vVdUcnHHG8+bNzHNWD+dOohM3VoAqcDZOMeKKAhOqKfD3l+1o&#10;gZF1RDEiQfECX7jFD+uPH1a9zvkEWpCMG+RBlM17XeDWOZ0niaUt74gdg+bKO2swHXF+a5qEGdJ7&#10;9E4mkzSdJz0Ypg1Qbq3/Wl2deB3x65pT91zXljskC+y5ubiauB7CmqxXJG8M0a2gNxrkH1h0RCif&#10;dICqiCPoaMQfUJ2gBizUbkyhS6CuBeWxBl9Nlr6rZt8SzWMtvjlWD22y/w+WfjvtDBKswHOMFOn8&#10;iPbOENG0Dj0aAz0qQSnfRjBoHrrVa5v7oFLtTKiXntVePwH9YZGCsiWq4ZH1y0V7qCxEJG9CwsZq&#10;n/PQfwXmz5Cjg9i6c226AOmbgs5xQpdhQvzsEPUfs2yZziczjOjdl5D8HqiNdV84dCgYBba3OoYC&#10;spiGnJ6sC7RIfg8IWRVshZRRDlKhvsDLmc8TPBakYMEZN6Y5lNKgEwmCik+s8d0xA0fFIljLCdvc&#10;bEeEvNo+uVQBzxfm6dysq2J+LtPlZrFZTEfTyXwzmqZVNXrcltPRfJt9nlWfqrKssl+BWjbNW8EY&#10;V4HdXb3Z9O/UcbtHV90N+h3akLxFj/3yZO/vSDpONgzzKosDsMvO3CfuBRsP3y5XuBGv995+/QtY&#10;/wYAAP//AwBQSwMEFAAGAAgAAAAhAINf/efcAAAABwEAAA8AAABkcnMvZG93bnJldi54bWxMjsFu&#10;wjAQRO+V+AdrkXqpihNQIkizQQiJQ48FpF5NvE3SxusodkjK19ftpRxHM3rz8u1kWnGl3jWWEeJF&#10;BIK4tLrhCuF8OjyvQTivWKvWMiF8k4NtMXvIVabtyG90PfpKBAi7TCHU3neZlK6sySi3sB1x6D5s&#10;b5QPsa+k7tUY4KaVyyhKpVENh4dadbSvqfw6DgaB3JDE0W5jqvPrbXx6X94+x+6E+Difdi8gPE3+&#10;fwy/+kEdiuB0sQNrJ1qEVZqkYYqw3oAIfZKsYhCXvyyLXN77Fz8AAAD//wMAUEsBAi0AFAAGAAgA&#10;AAAhALaDOJL+AAAA4QEAABMAAAAAAAAAAAAAAAAAAAAAAFtDb250ZW50X1R5cGVzXS54bWxQSwEC&#10;LQAUAAYACAAAACEAOP0h/9YAAACUAQAACwAAAAAAAAAAAAAAAAAvAQAAX3JlbHMvLnJlbHNQSwEC&#10;LQAUAAYACAAAACEASVUtPSICAABKBAAADgAAAAAAAAAAAAAAAAAuAgAAZHJzL2Uyb0RvYy54bWxQ&#10;SwECLQAUAAYACAAAACEAg1/959wAAAAHAQAADwAAAAAAAAAAAAAAAAB8BAAAZHJzL2Rvd25yZXYu&#10;eG1sUEsFBgAAAAAEAAQA8wAAAIUFAAAAAA==&#10;"/>
            </w:pict>
          </mc:Fallback>
        </mc:AlternateContent>
      </w:r>
    </w:p>
    <w:p w:rsidR="00000F8D" w:rsidRPr="00711CD6" w:rsidRDefault="00000F8D" w:rsidP="005D6AB7">
      <w:pPr>
        <w:spacing w:after="120"/>
        <w:ind w:firstLine="567"/>
        <w:rPr>
          <w:b/>
          <w:color w:val="000000"/>
          <w:sz w:val="28"/>
          <w:szCs w:val="28"/>
        </w:rPr>
      </w:pPr>
      <w:r w:rsidRPr="00711CD6">
        <w:rPr>
          <w:b/>
          <w:color w:val="000000"/>
          <w:sz w:val="28"/>
          <w:szCs w:val="28"/>
        </w:rPr>
        <w:t xml:space="preserve">I. KẾT QUẢ LỰA CHỌN </w:t>
      </w:r>
    </w:p>
    <w:p w:rsidR="00000F8D" w:rsidRPr="000172E1" w:rsidRDefault="00000F8D" w:rsidP="005D6AB7">
      <w:pPr>
        <w:spacing w:after="120"/>
        <w:ind w:firstLine="567"/>
        <w:jc w:val="both"/>
        <w:rPr>
          <w:sz w:val="28"/>
          <w:szCs w:val="28"/>
        </w:rPr>
      </w:pPr>
      <w:r w:rsidRPr="000172E1">
        <w:rPr>
          <w:sz w:val="28"/>
          <w:szCs w:val="28"/>
        </w:rPr>
        <w:t>1. Tên, địa chỉ tổ chức đấu giá tài sản được lựa chọn:</w:t>
      </w:r>
      <w:r w:rsidR="00B86620" w:rsidRPr="000172E1">
        <w:rPr>
          <w:sz w:val="28"/>
          <w:szCs w:val="28"/>
        </w:rPr>
        <w:t xml:space="preserve"> </w:t>
      </w:r>
      <w:r w:rsidR="00485048" w:rsidRPr="00485048">
        <w:rPr>
          <w:sz w:val="28"/>
          <w:szCs w:val="28"/>
        </w:rPr>
        <w:t>Trung tâm Dịch vụ đấu giá tài sản</w:t>
      </w:r>
      <w:r w:rsidR="004B14B6">
        <w:rPr>
          <w:sz w:val="28"/>
          <w:szCs w:val="28"/>
        </w:rPr>
        <w:t xml:space="preserve"> Quảng Ninh.</w:t>
      </w:r>
    </w:p>
    <w:p w:rsidR="009406E5" w:rsidRPr="000172E1" w:rsidRDefault="009406E5" w:rsidP="005D6AB7">
      <w:pPr>
        <w:spacing w:after="120"/>
        <w:ind w:firstLine="567"/>
        <w:jc w:val="both"/>
        <w:rPr>
          <w:sz w:val="28"/>
          <w:szCs w:val="28"/>
        </w:rPr>
      </w:pPr>
      <w:r w:rsidRPr="000172E1">
        <w:rPr>
          <w:sz w:val="28"/>
          <w:szCs w:val="28"/>
        </w:rPr>
        <w:t xml:space="preserve">Địa chỉ: </w:t>
      </w:r>
      <w:r w:rsidR="00983BD3">
        <w:rPr>
          <w:sz w:val="28"/>
          <w:szCs w:val="28"/>
        </w:rPr>
        <w:t>Tầng 5 trụ sở Trung tâm Phục vụ Hành chính công tỉnh Quảng Ninh, phường Hồng Hà, thành phố Hạ Long, tỉnh Quảng Ninh</w:t>
      </w:r>
      <w:r w:rsidRPr="000172E1">
        <w:rPr>
          <w:sz w:val="28"/>
          <w:szCs w:val="28"/>
        </w:rPr>
        <w:t>.</w:t>
      </w:r>
    </w:p>
    <w:p w:rsidR="00000F8D" w:rsidRPr="005221DB" w:rsidRDefault="00000F8D" w:rsidP="005D6AB7">
      <w:pPr>
        <w:spacing w:after="120"/>
        <w:ind w:firstLine="567"/>
        <w:rPr>
          <w:color w:val="000000"/>
          <w:sz w:val="28"/>
          <w:szCs w:val="28"/>
        </w:rPr>
      </w:pPr>
      <w:r w:rsidRPr="005221DB">
        <w:rPr>
          <w:color w:val="000000"/>
          <w:sz w:val="28"/>
          <w:szCs w:val="28"/>
        </w:rPr>
        <w:t>2. Tổng số điểm của tổ chức đấu giá tài sản được</w:t>
      </w:r>
      <w:r w:rsidR="00B54531" w:rsidRPr="005221DB">
        <w:rPr>
          <w:color w:val="000000"/>
          <w:sz w:val="28"/>
          <w:szCs w:val="28"/>
        </w:rPr>
        <w:t xml:space="preserve"> lựa chọn:</w:t>
      </w:r>
      <w:r w:rsidR="009F40B9">
        <w:rPr>
          <w:color w:val="000000"/>
          <w:sz w:val="28"/>
          <w:szCs w:val="28"/>
        </w:rPr>
        <w:t xml:space="preserve"> </w:t>
      </w:r>
      <w:r w:rsidR="00F625B9">
        <w:rPr>
          <w:color w:val="000000"/>
          <w:sz w:val="28"/>
          <w:szCs w:val="28"/>
        </w:rPr>
        <w:t>85</w:t>
      </w:r>
      <w:r w:rsidRPr="005221DB">
        <w:rPr>
          <w:color w:val="000000"/>
          <w:sz w:val="28"/>
          <w:szCs w:val="28"/>
        </w:rPr>
        <w:t>.</w:t>
      </w:r>
    </w:p>
    <w:p w:rsidR="00000F8D" w:rsidRPr="005221DB" w:rsidRDefault="00000F8D" w:rsidP="005D6AB7">
      <w:pPr>
        <w:spacing w:after="120"/>
        <w:ind w:firstLine="567"/>
        <w:rPr>
          <w:color w:val="000000"/>
          <w:sz w:val="28"/>
          <w:szCs w:val="28"/>
        </w:rPr>
      </w:pPr>
      <w:r w:rsidRPr="005221DB">
        <w:rPr>
          <w:color w:val="000000"/>
          <w:sz w:val="28"/>
          <w:szCs w:val="28"/>
        </w:rPr>
        <w:t>3. T</w:t>
      </w:r>
      <w:r w:rsidRPr="005221DB">
        <w:rPr>
          <w:color w:val="000000"/>
          <w:sz w:val="28"/>
          <w:szCs w:val="28"/>
          <w:lang w:val="vi-VN"/>
        </w:rPr>
        <w:t>ổ chức đấu giá tài sản bị từ chối xem xét, đánh giá hồ sơ kèm theo lý do từ chối</w:t>
      </w:r>
      <w:r w:rsidRPr="005221DB">
        <w:rPr>
          <w:color w:val="000000"/>
          <w:sz w:val="28"/>
          <w:szCs w:val="28"/>
        </w:rPr>
        <w:t xml:space="preserve"> (nếu có):</w:t>
      </w:r>
      <w:r w:rsidR="00B54531" w:rsidRPr="005221DB">
        <w:rPr>
          <w:color w:val="000000"/>
          <w:sz w:val="28"/>
          <w:szCs w:val="28"/>
        </w:rPr>
        <w:t xml:space="preserve"> Không</w:t>
      </w:r>
      <w:r w:rsidRPr="005221DB">
        <w:rPr>
          <w:color w:val="000000"/>
          <w:sz w:val="28"/>
          <w:szCs w:val="28"/>
        </w:rPr>
        <w:t>.</w:t>
      </w:r>
    </w:p>
    <w:p w:rsidR="00000F8D" w:rsidRPr="006439D0" w:rsidRDefault="00000F8D" w:rsidP="006439D0">
      <w:pPr>
        <w:spacing w:after="120"/>
        <w:ind w:firstLine="567"/>
        <w:jc w:val="both"/>
        <w:rPr>
          <w:b/>
          <w:color w:val="000000"/>
          <w:spacing w:val="-8"/>
          <w:sz w:val="28"/>
          <w:szCs w:val="28"/>
        </w:rPr>
      </w:pPr>
      <w:r w:rsidRPr="006439D0">
        <w:rPr>
          <w:b/>
          <w:color w:val="000000"/>
          <w:spacing w:val="-8"/>
          <w:sz w:val="28"/>
          <w:szCs w:val="28"/>
        </w:rPr>
        <w:t xml:space="preserve">II. KẾT QUẢ CHẤM ĐIỂM </w:t>
      </w:r>
      <w:r w:rsidRPr="006439D0">
        <w:rPr>
          <w:color w:val="000000"/>
          <w:spacing w:val="-8"/>
          <w:sz w:val="28"/>
          <w:szCs w:val="28"/>
        </w:rPr>
        <w:t xml:space="preserve">(bao gồm </w:t>
      </w:r>
      <w:r w:rsidR="006439D0" w:rsidRPr="006439D0">
        <w:rPr>
          <w:color w:val="000000"/>
          <w:spacing w:val="-8"/>
          <w:sz w:val="28"/>
          <w:szCs w:val="28"/>
        </w:rPr>
        <w:t xml:space="preserve">cả tổ chức đấu giá tài sản được </w:t>
      </w:r>
      <w:r w:rsidRPr="006439D0">
        <w:rPr>
          <w:color w:val="000000"/>
          <w:spacing w:val="-8"/>
          <w:sz w:val="28"/>
          <w:szCs w:val="28"/>
        </w:rPr>
        <w:t>lựa chọn)</w:t>
      </w:r>
    </w:p>
    <w:tbl>
      <w:tblPr>
        <w:tblW w:w="99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728"/>
        <w:gridCol w:w="1676"/>
        <w:gridCol w:w="2882"/>
      </w:tblGrid>
      <w:tr w:rsidR="00F175CB" w:rsidRPr="00D025AE" w:rsidTr="00DB0C05">
        <w:trPr>
          <w:trHeight w:val="720"/>
          <w:tblHeader/>
        </w:trPr>
        <w:tc>
          <w:tcPr>
            <w:tcW w:w="684" w:type="dxa"/>
            <w:shd w:val="clear" w:color="auto" w:fill="auto"/>
            <w:vAlign w:val="center"/>
          </w:tcPr>
          <w:p w:rsidR="00F175CB" w:rsidRPr="00D025AE" w:rsidRDefault="00F175CB" w:rsidP="002745F4">
            <w:pPr>
              <w:spacing w:before="40" w:after="40" w:line="240" w:lineRule="atLeast"/>
              <w:contextualSpacing/>
              <w:jc w:val="center"/>
              <w:rPr>
                <w:color w:val="000000"/>
                <w:sz w:val="26"/>
                <w:szCs w:val="26"/>
              </w:rPr>
            </w:pPr>
            <w:r w:rsidRPr="00D025AE">
              <w:rPr>
                <w:b/>
                <w:color w:val="000000"/>
                <w:sz w:val="26"/>
                <w:szCs w:val="26"/>
              </w:rPr>
              <w:t>TT</w:t>
            </w:r>
          </w:p>
        </w:tc>
        <w:tc>
          <w:tcPr>
            <w:tcW w:w="4728" w:type="dxa"/>
            <w:shd w:val="clear" w:color="auto" w:fill="auto"/>
            <w:vAlign w:val="center"/>
          </w:tcPr>
          <w:p w:rsidR="00F175CB" w:rsidRPr="00D025AE" w:rsidRDefault="00F175CB" w:rsidP="002745F4">
            <w:pPr>
              <w:spacing w:before="40" w:after="40" w:line="240" w:lineRule="atLeast"/>
              <w:contextualSpacing/>
              <w:jc w:val="center"/>
              <w:rPr>
                <w:color w:val="000000"/>
                <w:sz w:val="26"/>
                <w:szCs w:val="26"/>
              </w:rPr>
            </w:pPr>
            <w:r w:rsidRPr="00D025AE">
              <w:rPr>
                <w:rFonts w:eastAsia="Calibri"/>
                <w:b/>
                <w:color w:val="000000"/>
                <w:sz w:val="26"/>
                <w:szCs w:val="26"/>
              </w:rPr>
              <w:t>NỘI DUNG</w:t>
            </w:r>
          </w:p>
        </w:tc>
        <w:tc>
          <w:tcPr>
            <w:tcW w:w="1676" w:type="dxa"/>
            <w:shd w:val="clear" w:color="auto" w:fill="auto"/>
            <w:vAlign w:val="center"/>
          </w:tcPr>
          <w:p w:rsidR="00F175CB" w:rsidRPr="002745F4" w:rsidRDefault="00F175CB" w:rsidP="007E2D8E">
            <w:pPr>
              <w:spacing w:before="40" w:after="40" w:line="240" w:lineRule="atLeast"/>
              <w:contextualSpacing/>
              <w:jc w:val="center"/>
              <w:rPr>
                <w:b/>
                <w:color w:val="000000"/>
                <w:sz w:val="26"/>
                <w:szCs w:val="26"/>
              </w:rPr>
            </w:pPr>
            <w:r>
              <w:rPr>
                <w:b/>
                <w:color w:val="000000"/>
                <w:sz w:val="26"/>
                <w:szCs w:val="26"/>
              </w:rPr>
              <w:t>MỨC TỐI ĐA</w:t>
            </w:r>
          </w:p>
        </w:tc>
        <w:tc>
          <w:tcPr>
            <w:tcW w:w="2882" w:type="dxa"/>
            <w:vAlign w:val="center"/>
          </w:tcPr>
          <w:p w:rsidR="00F175CB" w:rsidRPr="002745F4" w:rsidRDefault="00F175CB" w:rsidP="00CC5ABA">
            <w:pPr>
              <w:spacing w:before="40" w:after="40" w:line="240" w:lineRule="atLeast"/>
              <w:contextualSpacing/>
              <w:jc w:val="center"/>
              <w:rPr>
                <w:b/>
                <w:color w:val="000000"/>
                <w:sz w:val="26"/>
                <w:szCs w:val="26"/>
              </w:rPr>
            </w:pPr>
            <w:r>
              <w:rPr>
                <w:b/>
                <w:color w:val="000000"/>
                <w:sz w:val="26"/>
                <w:szCs w:val="26"/>
              </w:rPr>
              <w:t>Trung tâm Dịch vụ đấu giá tài sản</w:t>
            </w:r>
            <w:r w:rsidR="003D110D">
              <w:rPr>
                <w:b/>
                <w:color w:val="000000"/>
                <w:sz w:val="26"/>
                <w:szCs w:val="26"/>
              </w:rPr>
              <w:t xml:space="preserve"> Quảng Ninh</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color w:val="000000"/>
                <w:sz w:val="26"/>
                <w:szCs w:val="26"/>
              </w:rPr>
            </w:pPr>
            <w:r w:rsidRPr="00B759DE">
              <w:rPr>
                <w:b/>
                <w:color w:val="000000"/>
                <w:sz w:val="26"/>
                <w:szCs w:val="26"/>
              </w:rPr>
              <w:t>I</w:t>
            </w:r>
          </w:p>
        </w:tc>
        <w:tc>
          <w:tcPr>
            <w:tcW w:w="4728" w:type="dxa"/>
            <w:shd w:val="clear" w:color="auto" w:fill="auto"/>
            <w:vAlign w:val="center"/>
          </w:tcPr>
          <w:p w:rsidR="00F175CB" w:rsidRPr="00B759DE" w:rsidRDefault="00F175CB" w:rsidP="008B7C7E">
            <w:pPr>
              <w:spacing w:line="320" w:lineRule="atLeast"/>
              <w:jc w:val="both"/>
              <w:rPr>
                <w:rFonts w:eastAsia="Calibri"/>
                <w:b/>
                <w:color w:val="000000"/>
                <w:sz w:val="26"/>
                <w:szCs w:val="26"/>
              </w:rPr>
            </w:pPr>
            <w:r w:rsidRPr="00B759DE">
              <w:rPr>
                <w:rFonts w:eastAsia="Calibri"/>
                <w:b/>
                <w:color w:val="000000"/>
                <w:sz w:val="26"/>
                <w:szCs w:val="26"/>
                <w:lang w:val="vi-VN"/>
              </w:rPr>
              <w:t>Cơ sở vật chất, trang thiết bị cần thiết bảo đảm cho việc đấu giá đối với loại tài sản đấu giá</w:t>
            </w:r>
            <w:r w:rsidRPr="00B759DE">
              <w:rPr>
                <w:rFonts w:eastAsia="Calibri"/>
                <w:b/>
                <w:color w:val="000000"/>
                <w:sz w:val="26"/>
                <w:szCs w:val="26"/>
              </w:rPr>
              <w:t xml:space="preserve"> </w:t>
            </w:r>
          </w:p>
        </w:tc>
        <w:tc>
          <w:tcPr>
            <w:tcW w:w="1676" w:type="dxa"/>
            <w:shd w:val="clear" w:color="auto" w:fill="auto"/>
            <w:vAlign w:val="center"/>
          </w:tcPr>
          <w:p w:rsidR="00F175CB" w:rsidRPr="00B759DE" w:rsidRDefault="00F175CB" w:rsidP="00B93F1E">
            <w:pPr>
              <w:spacing w:line="340" w:lineRule="atLeast"/>
              <w:jc w:val="center"/>
              <w:rPr>
                <w:color w:val="000000"/>
                <w:sz w:val="26"/>
                <w:szCs w:val="26"/>
              </w:rPr>
            </w:pPr>
            <w:r w:rsidRPr="00B759DE">
              <w:rPr>
                <w:b/>
                <w:color w:val="000000"/>
                <w:sz w:val="26"/>
                <w:szCs w:val="26"/>
              </w:rPr>
              <w:t>23</w:t>
            </w:r>
          </w:p>
        </w:tc>
        <w:tc>
          <w:tcPr>
            <w:tcW w:w="2882" w:type="dxa"/>
            <w:vAlign w:val="center"/>
          </w:tcPr>
          <w:p w:rsidR="00F175CB" w:rsidRPr="00B759DE" w:rsidRDefault="00F175CB" w:rsidP="00CC5ABA">
            <w:pPr>
              <w:spacing w:before="40" w:after="40" w:line="340" w:lineRule="atLeast"/>
              <w:contextualSpacing/>
              <w:jc w:val="center"/>
              <w:rPr>
                <w:b/>
                <w:color w:val="000000"/>
                <w:sz w:val="26"/>
                <w:szCs w:val="26"/>
              </w:rPr>
            </w:pPr>
            <w:r>
              <w:rPr>
                <w:b/>
                <w:color w:val="000000"/>
                <w:sz w:val="26"/>
                <w:szCs w:val="26"/>
              </w:rPr>
              <w:t>22</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b/>
                <w:i/>
                <w:color w:val="000000"/>
                <w:sz w:val="26"/>
                <w:szCs w:val="26"/>
              </w:rPr>
            </w:pPr>
            <w:r w:rsidRPr="00B759DE">
              <w:rPr>
                <w:b/>
                <w:i/>
                <w:color w:val="000000"/>
                <w:sz w:val="26"/>
                <w:szCs w:val="26"/>
              </w:rPr>
              <w:t>1</w:t>
            </w:r>
          </w:p>
        </w:tc>
        <w:tc>
          <w:tcPr>
            <w:tcW w:w="4728" w:type="dxa"/>
            <w:shd w:val="clear" w:color="auto" w:fill="auto"/>
            <w:vAlign w:val="center"/>
          </w:tcPr>
          <w:p w:rsidR="00F175CB" w:rsidRPr="00B759DE" w:rsidRDefault="00F175CB" w:rsidP="008B7C7E">
            <w:pPr>
              <w:spacing w:line="320" w:lineRule="atLeast"/>
              <w:jc w:val="both"/>
              <w:rPr>
                <w:b/>
                <w:i/>
                <w:color w:val="000000"/>
                <w:sz w:val="26"/>
                <w:szCs w:val="26"/>
              </w:rPr>
            </w:pPr>
            <w:r w:rsidRPr="00B759DE">
              <w:rPr>
                <w:b/>
                <w:i/>
                <w:color w:val="000000"/>
                <w:sz w:val="26"/>
                <w:szCs w:val="26"/>
              </w:rPr>
              <w:t xml:space="preserve">Cơ sở vật chất bảo đảm cho việc đấu giá </w:t>
            </w:r>
          </w:p>
        </w:tc>
        <w:tc>
          <w:tcPr>
            <w:tcW w:w="1676" w:type="dxa"/>
            <w:shd w:val="clear" w:color="auto" w:fill="auto"/>
            <w:vAlign w:val="center"/>
          </w:tcPr>
          <w:p w:rsidR="00F175CB" w:rsidRPr="00B759DE" w:rsidRDefault="00F175CB" w:rsidP="00B93F1E">
            <w:pPr>
              <w:spacing w:line="340" w:lineRule="atLeast"/>
              <w:jc w:val="center"/>
              <w:rPr>
                <w:b/>
                <w:i/>
                <w:color w:val="000000"/>
                <w:sz w:val="26"/>
                <w:szCs w:val="26"/>
              </w:rPr>
            </w:pPr>
            <w:r w:rsidRPr="00B759DE">
              <w:rPr>
                <w:b/>
                <w:i/>
                <w:color w:val="000000"/>
                <w:sz w:val="26"/>
                <w:szCs w:val="26"/>
              </w:rPr>
              <w:t>11</w:t>
            </w:r>
          </w:p>
        </w:tc>
        <w:tc>
          <w:tcPr>
            <w:tcW w:w="2882" w:type="dxa"/>
            <w:vAlign w:val="center"/>
          </w:tcPr>
          <w:p w:rsidR="00F175CB" w:rsidRPr="00B759DE" w:rsidRDefault="00F175CB" w:rsidP="00CC5ABA">
            <w:pPr>
              <w:spacing w:before="40" w:after="40" w:line="340" w:lineRule="atLeast"/>
              <w:contextualSpacing/>
              <w:jc w:val="center"/>
              <w:rPr>
                <w:b/>
                <w:i/>
                <w:color w:val="000000"/>
                <w:sz w:val="26"/>
                <w:szCs w:val="26"/>
              </w:rPr>
            </w:pPr>
            <w:r>
              <w:rPr>
                <w:b/>
                <w:i/>
                <w:color w:val="000000"/>
                <w:sz w:val="26"/>
                <w:szCs w:val="26"/>
              </w:rPr>
              <w:t>11</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i/>
                <w:color w:val="000000"/>
                <w:sz w:val="26"/>
                <w:szCs w:val="26"/>
              </w:rPr>
            </w:pPr>
            <w:r w:rsidRPr="00B759DE">
              <w:rPr>
                <w:i/>
                <w:color w:val="000000"/>
                <w:sz w:val="26"/>
                <w:szCs w:val="26"/>
              </w:rPr>
              <w:t>1.1</w:t>
            </w:r>
          </w:p>
        </w:tc>
        <w:tc>
          <w:tcPr>
            <w:tcW w:w="4728" w:type="dxa"/>
            <w:shd w:val="clear" w:color="auto" w:fill="auto"/>
            <w:vAlign w:val="center"/>
          </w:tcPr>
          <w:p w:rsidR="00F175CB" w:rsidRPr="00B759DE" w:rsidRDefault="00F175CB" w:rsidP="008B7C7E">
            <w:pPr>
              <w:spacing w:line="320" w:lineRule="atLeast"/>
              <w:jc w:val="both"/>
              <w:rPr>
                <w:rFonts w:eastAsia="Calibri"/>
                <w:i/>
                <w:color w:val="000000"/>
                <w:sz w:val="26"/>
                <w:szCs w:val="26"/>
              </w:rPr>
            </w:pPr>
            <w:r w:rsidRPr="00B759DE">
              <w:rPr>
                <w:rFonts w:eastAsia="Calibri"/>
                <w:i/>
                <w:color w:val="000000"/>
                <w:sz w:val="26"/>
                <w:szCs w:val="26"/>
              </w:rPr>
              <w:t>Có trụ sở ổn định, địa chỉ rõ ràng kèm theo thông tin liên hệ (số điện thoại, fax, địa chỉ thư điện tử…)</w:t>
            </w:r>
          </w:p>
        </w:tc>
        <w:tc>
          <w:tcPr>
            <w:tcW w:w="1676" w:type="dxa"/>
            <w:shd w:val="clear" w:color="auto" w:fill="auto"/>
            <w:vAlign w:val="center"/>
          </w:tcPr>
          <w:p w:rsidR="00F175CB" w:rsidRPr="00B759DE" w:rsidRDefault="00F175CB" w:rsidP="00B93F1E">
            <w:pPr>
              <w:spacing w:line="340" w:lineRule="atLeast"/>
              <w:jc w:val="center"/>
              <w:rPr>
                <w:i/>
                <w:color w:val="000000"/>
                <w:sz w:val="26"/>
                <w:szCs w:val="26"/>
              </w:rPr>
            </w:pPr>
            <w:r w:rsidRPr="00B759DE">
              <w:rPr>
                <w:i/>
                <w:color w:val="000000"/>
                <w:sz w:val="26"/>
                <w:szCs w:val="26"/>
              </w:rPr>
              <w:t>6</w:t>
            </w:r>
          </w:p>
        </w:tc>
        <w:tc>
          <w:tcPr>
            <w:tcW w:w="2882" w:type="dxa"/>
            <w:vAlign w:val="center"/>
          </w:tcPr>
          <w:p w:rsidR="00F175CB" w:rsidRPr="00204045" w:rsidRDefault="00F175CB" w:rsidP="00CC5ABA">
            <w:pPr>
              <w:spacing w:before="40" w:after="40" w:line="340" w:lineRule="atLeast"/>
              <w:contextualSpacing/>
              <w:jc w:val="center"/>
              <w:rPr>
                <w:i/>
                <w:color w:val="000000"/>
                <w:sz w:val="26"/>
                <w:szCs w:val="26"/>
              </w:rPr>
            </w:pPr>
            <w:r>
              <w:rPr>
                <w:i/>
                <w:color w:val="000000"/>
                <w:sz w:val="26"/>
                <w:szCs w:val="26"/>
              </w:rPr>
              <w:t>6</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i/>
                <w:color w:val="000000"/>
                <w:sz w:val="26"/>
                <w:szCs w:val="26"/>
              </w:rPr>
            </w:pPr>
            <w:r w:rsidRPr="00B759DE">
              <w:rPr>
                <w:i/>
                <w:color w:val="000000"/>
                <w:sz w:val="26"/>
                <w:szCs w:val="26"/>
              </w:rPr>
              <w:t>1.2</w:t>
            </w:r>
          </w:p>
        </w:tc>
        <w:tc>
          <w:tcPr>
            <w:tcW w:w="4728" w:type="dxa"/>
            <w:shd w:val="clear" w:color="auto" w:fill="auto"/>
            <w:vAlign w:val="center"/>
          </w:tcPr>
          <w:p w:rsidR="00F175CB" w:rsidRPr="00B759DE" w:rsidRDefault="00F175CB" w:rsidP="008B7C7E">
            <w:pPr>
              <w:spacing w:line="320" w:lineRule="atLeast"/>
              <w:jc w:val="both"/>
              <w:rPr>
                <w:rFonts w:eastAsia="Calibri"/>
                <w:i/>
                <w:color w:val="000000"/>
                <w:sz w:val="26"/>
                <w:szCs w:val="26"/>
              </w:rPr>
            </w:pPr>
            <w:r w:rsidRPr="00B759DE">
              <w:rPr>
                <w:i/>
                <w:color w:val="000000"/>
                <w:sz w:val="26"/>
                <w:szCs w:val="26"/>
              </w:rPr>
              <w:t>Địa điểm bán, tiếp nhận hồ sơ tham gia đấu giá được bố trí ở vị trí công khai, thuận tiện</w:t>
            </w:r>
          </w:p>
        </w:tc>
        <w:tc>
          <w:tcPr>
            <w:tcW w:w="1676" w:type="dxa"/>
            <w:shd w:val="clear" w:color="auto" w:fill="auto"/>
            <w:vAlign w:val="center"/>
          </w:tcPr>
          <w:p w:rsidR="00F175CB" w:rsidRPr="00B759DE" w:rsidRDefault="00F175CB" w:rsidP="00B93F1E">
            <w:pPr>
              <w:spacing w:line="340" w:lineRule="atLeast"/>
              <w:jc w:val="center"/>
              <w:rPr>
                <w:i/>
                <w:color w:val="000000"/>
                <w:sz w:val="26"/>
                <w:szCs w:val="26"/>
              </w:rPr>
            </w:pPr>
            <w:r w:rsidRPr="00B759DE">
              <w:rPr>
                <w:i/>
                <w:color w:val="000000"/>
                <w:sz w:val="26"/>
                <w:szCs w:val="26"/>
              </w:rPr>
              <w:t>5</w:t>
            </w:r>
          </w:p>
        </w:tc>
        <w:tc>
          <w:tcPr>
            <w:tcW w:w="2882" w:type="dxa"/>
            <w:vAlign w:val="center"/>
          </w:tcPr>
          <w:p w:rsidR="00F175CB" w:rsidRPr="00204045" w:rsidRDefault="00F175CB" w:rsidP="00CC5ABA">
            <w:pPr>
              <w:spacing w:before="40" w:after="40" w:line="340" w:lineRule="atLeast"/>
              <w:contextualSpacing/>
              <w:jc w:val="center"/>
              <w:rPr>
                <w:i/>
                <w:color w:val="000000"/>
                <w:sz w:val="26"/>
                <w:szCs w:val="26"/>
              </w:rPr>
            </w:pPr>
            <w:r>
              <w:rPr>
                <w:i/>
                <w:color w:val="000000"/>
                <w:sz w:val="26"/>
                <w:szCs w:val="26"/>
              </w:rPr>
              <w:t>5</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b/>
                <w:i/>
                <w:color w:val="000000"/>
                <w:sz w:val="26"/>
                <w:szCs w:val="26"/>
              </w:rPr>
            </w:pPr>
            <w:r w:rsidRPr="00B759DE">
              <w:rPr>
                <w:b/>
                <w:i/>
                <w:color w:val="000000"/>
                <w:sz w:val="26"/>
                <w:szCs w:val="26"/>
              </w:rPr>
              <w:t>2</w:t>
            </w:r>
          </w:p>
        </w:tc>
        <w:tc>
          <w:tcPr>
            <w:tcW w:w="4728" w:type="dxa"/>
            <w:shd w:val="clear" w:color="auto" w:fill="auto"/>
            <w:vAlign w:val="center"/>
          </w:tcPr>
          <w:p w:rsidR="00F175CB" w:rsidRPr="00B759DE" w:rsidRDefault="00F175CB" w:rsidP="008B7C7E">
            <w:pPr>
              <w:spacing w:line="320" w:lineRule="atLeast"/>
              <w:jc w:val="both"/>
              <w:rPr>
                <w:rFonts w:eastAsia="Calibri"/>
                <w:b/>
                <w:i/>
                <w:color w:val="000000"/>
                <w:sz w:val="26"/>
                <w:szCs w:val="26"/>
              </w:rPr>
            </w:pPr>
            <w:r w:rsidRPr="00B759DE">
              <w:rPr>
                <w:b/>
                <w:i/>
                <w:color w:val="000000"/>
                <w:sz w:val="26"/>
                <w:szCs w:val="26"/>
              </w:rPr>
              <w:t xml:space="preserve">Trang thiết bị cần thiết bảo đảm cho việc đấu giá </w:t>
            </w:r>
          </w:p>
        </w:tc>
        <w:tc>
          <w:tcPr>
            <w:tcW w:w="1676" w:type="dxa"/>
            <w:shd w:val="clear" w:color="auto" w:fill="auto"/>
            <w:vAlign w:val="center"/>
          </w:tcPr>
          <w:p w:rsidR="00F175CB" w:rsidRPr="00B759DE" w:rsidRDefault="00F175CB" w:rsidP="00B93F1E">
            <w:pPr>
              <w:spacing w:line="340" w:lineRule="atLeast"/>
              <w:jc w:val="center"/>
              <w:rPr>
                <w:b/>
                <w:i/>
                <w:color w:val="000000"/>
                <w:sz w:val="26"/>
                <w:szCs w:val="26"/>
              </w:rPr>
            </w:pPr>
            <w:r w:rsidRPr="00B759DE">
              <w:rPr>
                <w:b/>
                <w:i/>
                <w:color w:val="000000"/>
                <w:sz w:val="26"/>
                <w:szCs w:val="26"/>
              </w:rPr>
              <w:t>8</w:t>
            </w:r>
          </w:p>
        </w:tc>
        <w:tc>
          <w:tcPr>
            <w:tcW w:w="2882" w:type="dxa"/>
            <w:vAlign w:val="center"/>
          </w:tcPr>
          <w:p w:rsidR="00F175CB" w:rsidRPr="00204045" w:rsidRDefault="00F175CB" w:rsidP="00CC5ABA">
            <w:pPr>
              <w:spacing w:before="40" w:after="40" w:line="340" w:lineRule="atLeast"/>
              <w:contextualSpacing/>
              <w:jc w:val="center"/>
              <w:rPr>
                <w:b/>
                <w:i/>
                <w:color w:val="000000"/>
                <w:sz w:val="26"/>
                <w:szCs w:val="26"/>
              </w:rPr>
            </w:pPr>
            <w:r>
              <w:rPr>
                <w:b/>
                <w:i/>
                <w:color w:val="000000"/>
                <w:sz w:val="26"/>
                <w:szCs w:val="26"/>
              </w:rPr>
              <w:t>8</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i/>
                <w:color w:val="000000"/>
                <w:sz w:val="26"/>
                <w:szCs w:val="26"/>
              </w:rPr>
            </w:pPr>
            <w:r w:rsidRPr="00B759DE">
              <w:rPr>
                <w:i/>
                <w:color w:val="000000"/>
                <w:sz w:val="26"/>
                <w:szCs w:val="26"/>
              </w:rPr>
              <w:t>2.1</w:t>
            </w:r>
          </w:p>
        </w:tc>
        <w:tc>
          <w:tcPr>
            <w:tcW w:w="4728" w:type="dxa"/>
            <w:shd w:val="clear" w:color="auto" w:fill="auto"/>
            <w:vAlign w:val="center"/>
          </w:tcPr>
          <w:p w:rsidR="00F175CB" w:rsidRPr="00B759DE" w:rsidRDefault="00F175CB" w:rsidP="008B7C7E">
            <w:pPr>
              <w:spacing w:line="320" w:lineRule="atLeast"/>
              <w:jc w:val="both"/>
              <w:rPr>
                <w:rFonts w:eastAsia="Calibri"/>
                <w:i/>
                <w:color w:val="000000"/>
                <w:sz w:val="26"/>
                <w:szCs w:val="26"/>
              </w:rPr>
            </w:pPr>
            <w:r w:rsidRPr="00B759DE">
              <w:rPr>
                <w:i/>
                <w:color w:val="000000"/>
                <w:sz w:val="26"/>
                <w:szCs w:val="26"/>
              </w:rPr>
              <w:t>Có máy in, máy vi tính, máy chiếu, thùng đựng phiếu trả giá bảo đảm an toàn, bảo mật và các phương tiện khác bảo đảm cho việc đấu giá</w:t>
            </w:r>
          </w:p>
        </w:tc>
        <w:tc>
          <w:tcPr>
            <w:tcW w:w="1676" w:type="dxa"/>
            <w:shd w:val="clear" w:color="auto" w:fill="auto"/>
            <w:vAlign w:val="center"/>
          </w:tcPr>
          <w:p w:rsidR="00F175CB" w:rsidRPr="00B759DE" w:rsidRDefault="00F175CB" w:rsidP="00B93F1E">
            <w:pPr>
              <w:spacing w:line="340" w:lineRule="atLeast"/>
              <w:jc w:val="center"/>
              <w:rPr>
                <w:i/>
                <w:color w:val="000000"/>
                <w:sz w:val="26"/>
                <w:szCs w:val="26"/>
              </w:rPr>
            </w:pPr>
            <w:r w:rsidRPr="00B759DE">
              <w:rPr>
                <w:i/>
                <w:color w:val="000000"/>
                <w:sz w:val="26"/>
                <w:szCs w:val="26"/>
              </w:rPr>
              <w:t>4</w:t>
            </w:r>
          </w:p>
        </w:tc>
        <w:tc>
          <w:tcPr>
            <w:tcW w:w="2882" w:type="dxa"/>
            <w:vAlign w:val="center"/>
          </w:tcPr>
          <w:p w:rsidR="00F175CB" w:rsidRPr="00204045" w:rsidRDefault="00F175CB" w:rsidP="00CC5ABA">
            <w:pPr>
              <w:spacing w:before="40" w:after="40" w:line="340" w:lineRule="atLeast"/>
              <w:contextualSpacing/>
              <w:jc w:val="center"/>
              <w:rPr>
                <w:i/>
                <w:color w:val="000000"/>
                <w:sz w:val="26"/>
                <w:szCs w:val="26"/>
              </w:rPr>
            </w:pPr>
            <w:r>
              <w:rPr>
                <w:i/>
                <w:color w:val="000000"/>
                <w:sz w:val="26"/>
                <w:szCs w:val="26"/>
              </w:rPr>
              <w:t>4</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i/>
                <w:color w:val="000000"/>
                <w:sz w:val="26"/>
                <w:szCs w:val="26"/>
              </w:rPr>
            </w:pPr>
            <w:r w:rsidRPr="00B759DE">
              <w:rPr>
                <w:i/>
                <w:color w:val="000000"/>
                <w:sz w:val="26"/>
                <w:szCs w:val="26"/>
              </w:rPr>
              <w:t>2.2</w:t>
            </w:r>
          </w:p>
        </w:tc>
        <w:tc>
          <w:tcPr>
            <w:tcW w:w="4728" w:type="dxa"/>
            <w:shd w:val="clear" w:color="auto" w:fill="auto"/>
            <w:vAlign w:val="center"/>
          </w:tcPr>
          <w:p w:rsidR="00F175CB" w:rsidRPr="00B759DE" w:rsidRDefault="00F175CB" w:rsidP="008B7C7E">
            <w:pPr>
              <w:spacing w:line="320" w:lineRule="atLeast"/>
              <w:jc w:val="both"/>
              <w:rPr>
                <w:i/>
                <w:color w:val="000000"/>
                <w:sz w:val="26"/>
                <w:szCs w:val="26"/>
              </w:rPr>
            </w:pPr>
            <w:r w:rsidRPr="00B759DE">
              <w:rPr>
                <w:i/>
                <w:color w:val="000000"/>
                <w:sz w:val="26"/>
                <w:szCs w:val="26"/>
              </w:rPr>
              <w:t xml:space="preserve">Có hệ thống camera giám sát hoặc thiết bị ghi hình tại nơi bán, tiếp nhận hồ sơ tham gia đấu giá; nơi tổ chức cuộc đấu giá </w:t>
            </w:r>
          </w:p>
        </w:tc>
        <w:tc>
          <w:tcPr>
            <w:tcW w:w="1676" w:type="dxa"/>
            <w:shd w:val="clear" w:color="auto" w:fill="auto"/>
            <w:vAlign w:val="center"/>
          </w:tcPr>
          <w:p w:rsidR="00F175CB" w:rsidRPr="00B759DE" w:rsidRDefault="00F175CB" w:rsidP="00B93F1E">
            <w:pPr>
              <w:spacing w:line="340" w:lineRule="atLeast"/>
              <w:jc w:val="center"/>
              <w:rPr>
                <w:i/>
                <w:color w:val="000000"/>
                <w:sz w:val="26"/>
                <w:szCs w:val="26"/>
              </w:rPr>
            </w:pPr>
            <w:r w:rsidRPr="00B759DE">
              <w:rPr>
                <w:i/>
                <w:color w:val="000000"/>
                <w:sz w:val="26"/>
                <w:szCs w:val="26"/>
              </w:rPr>
              <w:t>4</w:t>
            </w:r>
          </w:p>
        </w:tc>
        <w:tc>
          <w:tcPr>
            <w:tcW w:w="2882" w:type="dxa"/>
            <w:vAlign w:val="center"/>
          </w:tcPr>
          <w:p w:rsidR="00F175CB" w:rsidRPr="00204045" w:rsidRDefault="00F175CB" w:rsidP="00CC5ABA">
            <w:pPr>
              <w:spacing w:before="40" w:after="40" w:line="340" w:lineRule="atLeast"/>
              <w:contextualSpacing/>
              <w:jc w:val="center"/>
              <w:rPr>
                <w:i/>
                <w:color w:val="000000"/>
                <w:sz w:val="26"/>
                <w:szCs w:val="26"/>
              </w:rPr>
            </w:pPr>
            <w:r>
              <w:rPr>
                <w:i/>
                <w:color w:val="000000"/>
                <w:sz w:val="26"/>
                <w:szCs w:val="26"/>
              </w:rPr>
              <w:t>4</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b/>
                <w:i/>
                <w:color w:val="000000"/>
                <w:sz w:val="26"/>
                <w:szCs w:val="26"/>
              </w:rPr>
            </w:pPr>
            <w:r w:rsidRPr="00B759DE">
              <w:rPr>
                <w:b/>
                <w:i/>
                <w:color w:val="000000"/>
                <w:sz w:val="26"/>
                <w:szCs w:val="26"/>
              </w:rPr>
              <w:t>3</w:t>
            </w:r>
          </w:p>
        </w:tc>
        <w:tc>
          <w:tcPr>
            <w:tcW w:w="4728" w:type="dxa"/>
            <w:shd w:val="clear" w:color="auto" w:fill="auto"/>
            <w:vAlign w:val="center"/>
          </w:tcPr>
          <w:p w:rsidR="00F175CB" w:rsidRPr="00B759DE" w:rsidRDefault="00F175CB" w:rsidP="008B7C7E">
            <w:pPr>
              <w:spacing w:line="320" w:lineRule="atLeast"/>
              <w:jc w:val="both"/>
              <w:rPr>
                <w:b/>
                <w:i/>
                <w:color w:val="000000"/>
                <w:sz w:val="26"/>
                <w:szCs w:val="26"/>
              </w:rPr>
            </w:pPr>
            <w:r w:rsidRPr="00B759DE">
              <w:rPr>
                <w:b/>
                <w:i/>
                <w:color w:val="000000"/>
                <w:sz w:val="26"/>
                <w:szCs w:val="26"/>
              </w:rPr>
              <w:t>Có trang thông tin điện tử đang hoạt động</w:t>
            </w:r>
          </w:p>
        </w:tc>
        <w:tc>
          <w:tcPr>
            <w:tcW w:w="1676" w:type="dxa"/>
            <w:shd w:val="clear" w:color="auto" w:fill="auto"/>
            <w:vAlign w:val="center"/>
          </w:tcPr>
          <w:p w:rsidR="00F175CB" w:rsidRPr="00B759DE" w:rsidRDefault="00F175CB" w:rsidP="00B93F1E">
            <w:pPr>
              <w:spacing w:line="340" w:lineRule="atLeast"/>
              <w:jc w:val="center"/>
              <w:rPr>
                <w:b/>
                <w:i/>
                <w:color w:val="000000"/>
                <w:sz w:val="26"/>
                <w:szCs w:val="26"/>
              </w:rPr>
            </w:pPr>
            <w:r w:rsidRPr="00B759DE">
              <w:rPr>
                <w:b/>
                <w:i/>
                <w:color w:val="000000"/>
                <w:sz w:val="26"/>
                <w:szCs w:val="26"/>
              </w:rPr>
              <w:t>2</w:t>
            </w:r>
          </w:p>
        </w:tc>
        <w:tc>
          <w:tcPr>
            <w:tcW w:w="2882" w:type="dxa"/>
            <w:vAlign w:val="center"/>
          </w:tcPr>
          <w:p w:rsidR="00F175CB" w:rsidRPr="00DC27C4" w:rsidRDefault="00F175CB" w:rsidP="00CC5ABA">
            <w:pPr>
              <w:spacing w:before="40" w:after="40" w:line="340" w:lineRule="atLeast"/>
              <w:contextualSpacing/>
              <w:jc w:val="center"/>
              <w:rPr>
                <w:b/>
                <w:i/>
                <w:color w:val="000000"/>
                <w:sz w:val="26"/>
                <w:szCs w:val="26"/>
              </w:rPr>
            </w:pPr>
            <w:r>
              <w:rPr>
                <w:b/>
                <w:i/>
                <w:color w:val="000000"/>
                <w:sz w:val="26"/>
                <w:szCs w:val="26"/>
              </w:rPr>
              <w:t>2</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b/>
                <w:i/>
                <w:color w:val="000000"/>
                <w:sz w:val="26"/>
                <w:szCs w:val="26"/>
              </w:rPr>
            </w:pPr>
            <w:r w:rsidRPr="00B759DE">
              <w:rPr>
                <w:b/>
                <w:i/>
                <w:color w:val="000000"/>
                <w:sz w:val="26"/>
                <w:szCs w:val="26"/>
              </w:rPr>
              <w:t>4</w:t>
            </w:r>
          </w:p>
        </w:tc>
        <w:tc>
          <w:tcPr>
            <w:tcW w:w="4728" w:type="dxa"/>
            <w:shd w:val="clear" w:color="auto" w:fill="auto"/>
            <w:vAlign w:val="center"/>
          </w:tcPr>
          <w:p w:rsidR="00F175CB" w:rsidRPr="00B759DE" w:rsidRDefault="00F175CB" w:rsidP="008B7C7E">
            <w:pPr>
              <w:spacing w:line="320" w:lineRule="atLeast"/>
              <w:jc w:val="both"/>
              <w:rPr>
                <w:b/>
                <w:i/>
                <w:color w:val="000000"/>
                <w:sz w:val="26"/>
                <w:szCs w:val="26"/>
              </w:rPr>
            </w:pPr>
            <w:r w:rsidRPr="00B759DE">
              <w:rPr>
                <w:b/>
                <w:i/>
                <w:color w:val="000000"/>
                <w:sz w:val="26"/>
                <w:szCs w:val="26"/>
              </w:rPr>
              <w:t>Đã được cơ quan có thẩm quyền phê duyệt đủ điều kiện thực hiện hình thức đấu giá trực tuyến</w:t>
            </w:r>
          </w:p>
        </w:tc>
        <w:tc>
          <w:tcPr>
            <w:tcW w:w="1676" w:type="dxa"/>
            <w:shd w:val="clear" w:color="auto" w:fill="auto"/>
            <w:vAlign w:val="center"/>
          </w:tcPr>
          <w:p w:rsidR="00F175CB" w:rsidRPr="00B759DE" w:rsidRDefault="00F175CB" w:rsidP="00212740">
            <w:pPr>
              <w:spacing w:line="300" w:lineRule="atLeast"/>
              <w:jc w:val="center"/>
              <w:rPr>
                <w:b/>
                <w:i/>
                <w:color w:val="000000"/>
                <w:sz w:val="26"/>
                <w:szCs w:val="26"/>
              </w:rPr>
            </w:pPr>
            <w:r w:rsidRPr="00B759DE">
              <w:rPr>
                <w:b/>
                <w:i/>
                <w:color w:val="000000"/>
                <w:sz w:val="26"/>
                <w:szCs w:val="26"/>
              </w:rPr>
              <w:t>1</w:t>
            </w:r>
          </w:p>
        </w:tc>
        <w:tc>
          <w:tcPr>
            <w:tcW w:w="2882" w:type="dxa"/>
            <w:vAlign w:val="center"/>
          </w:tcPr>
          <w:p w:rsidR="00F175CB" w:rsidRPr="00DC27C4" w:rsidRDefault="00F175CB" w:rsidP="00CC5ABA">
            <w:pPr>
              <w:spacing w:before="40" w:after="40" w:line="340" w:lineRule="atLeast"/>
              <w:contextualSpacing/>
              <w:jc w:val="center"/>
              <w:rPr>
                <w:b/>
                <w:i/>
                <w:color w:val="000000"/>
                <w:sz w:val="26"/>
                <w:szCs w:val="26"/>
              </w:rPr>
            </w:pPr>
            <w:r>
              <w:rPr>
                <w:b/>
                <w:i/>
                <w:color w:val="000000"/>
                <w:sz w:val="26"/>
                <w:szCs w:val="26"/>
              </w:rPr>
              <w:t>0</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b/>
                <w:i/>
                <w:color w:val="000000"/>
                <w:sz w:val="26"/>
                <w:szCs w:val="26"/>
              </w:rPr>
            </w:pPr>
            <w:r w:rsidRPr="00B759DE">
              <w:rPr>
                <w:b/>
                <w:i/>
                <w:color w:val="000000"/>
                <w:sz w:val="26"/>
                <w:szCs w:val="26"/>
              </w:rPr>
              <w:lastRenderedPageBreak/>
              <w:t>5</w:t>
            </w:r>
          </w:p>
        </w:tc>
        <w:tc>
          <w:tcPr>
            <w:tcW w:w="4728" w:type="dxa"/>
            <w:shd w:val="clear" w:color="auto" w:fill="auto"/>
            <w:vAlign w:val="center"/>
          </w:tcPr>
          <w:p w:rsidR="00F175CB" w:rsidRPr="00B759DE" w:rsidRDefault="00F175CB" w:rsidP="008B7C7E">
            <w:pPr>
              <w:spacing w:line="320" w:lineRule="atLeast"/>
              <w:jc w:val="both"/>
              <w:rPr>
                <w:b/>
                <w:i/>
                <w:color w:val="000000"/>
                <w:sz w:val="26"/>
                <w:szCs w:val="26"/>
              </w:rPr>
            </w:pPr>
            <w:r w:rsidRPr="00B759DE">
              <w:rPr>
                <w:b/>
                <w:i/>
                <w:color w:val="000000"/>
                <w:sz w:val="26"/>
                <w:szCs w:val="26"/>
              </w:rPr>
              <w:t>Có nơi lưu trữ hồ sơ đấu giá</w:t>
            </w:r>
          </w:p>
        </w:tc>
        <w:tc>
          <w:tcPr>
            <w:tcW w:w="1676" w:type="dxa"/>
            <w:shd w:val="clear" w:color="auto" w:fill="auto"/>
            <w:vAlign w:val="center"/>
          </w:tcPr>
          <w:p w:rsidR="00F175CB" w:rsidRPr="00B759DE" w:rsidRDefault="00F175CB" w:rsidP="00212740">
            <w:pPr>
              <w:spacing w:line="300" w:lineRule="atLeast"/>
              <w:jc w:val="center"/>
              <w:rPr>
                <w:b/>
                <w:i/>
                <w:color w:val="000000"/>
                <w:sz w:val="26"/>
                <w:szCs w:val="26"/>
              </w:rPr>
            </w:pPr>
            <w:r w:rsidRPr="00B759DE">
              <w:rPr>
                <w:b/>
                <w:i/>
                <w:color w:val="000000"/>
                <w:sz w:val="26"/>
                <w:szCs w:val="26"/>
              </w:rPr>
              <w:t>1</w:t>
            </w:r>
          </w:p>
        </w:tc>
        <w:tc>
          <w:tcPr>
            <w:tcW w:w="2882" w:type="dxa"/>
            <w:vAlign w:val="center"/>
          </w:tcPr>
          <w:p w:rsidR="00F175CB" w:rsidRPr="00DC27C4" w:rsidRDefault="00F175CB" w:rsidP="00CC5ABA">
            <w:pPr>
              <w:spacing w:before="40" w:after="40" w:line="340" w:lineRule="atLeast"/>
              <w:contextualSpacing/>
              <w:jc w:val="center"/>
              <w:rPr>
                <w:b/>
                <w:i/>
                <w:color w:val="000000"/>
                <w:sz w:val="26"/>
                <w:szCs w:val="26"/>
              </w:rPr>
            </w:pPr>
            <w:r>
              <w:rPr>
                <w:b/>
                <w:i/>
                <w:color w:val="000000"/>
                <w:sz w:val="26"/>
                <w:szCs w:val="26"/>
              </w:rPr>
              <w:t>1</w:t>
            </w:r>
          </w:p>
        </w:tc>
      </w:tr>
      <w:tr w:rsidR="00F175CB" w:rsidRPr="00D025AE" w:rsidTr="00DB0C05">
        <w:trPr>
          <w:trHeight w:val="298"/>
        </w:trPr>
        <w:tc>
          <w:tcPr>
            <w:tcW w:w="684" w:type="dxa"/>
            <w:shd w:val="clear" w:color="auto" w:fill="auto"/>
            <w:vAlign w:val="center"/>
          </w:tcPr>
          <w:p w:rsidR="00F175CB" w:rsidRPr="00B759DE" w:rsidRDefault="00F175CB" w:rsidP="00212740">
            <w:pPr>
              <w:spacing w:line="320" w:lineRule="atLeast"/>
              <w:jc w:val="center"/>
              <w:rPr>
                <w:color w:val="000000"/>
                <w:sz w:val="26"/>
                <w:szCs w:val="26"/>
              </w:rPr>
            </w:pPr>
            <w:r w:rsidRPr="00B759DE">
              <w:rPr>
                <w:b/>
                <w:color w:val="000000"/>
                <w:sz w:val="26"/>
                <w:szCs w:val="26"/>
              </w:rPr>
              <w:t>II</w:t>
            </w:r>
          </w:p>
        </w:tc>
        <w:tc>
          <w:tcPr>
            <w:tcW w:w="4728" w:type="dxa"/>
            <w:shd w:val="clear" w:color="auto" w:fill="auto"/>
            <w:vAlign w:val="center"/>
          </w:tcPr>
          <w:p w:rsidR="00F175CB" w:rsidRPr="00B759DE" w:rsidRDefault="00F175CB" w:rsidP="008B7C7E">
            <w:pPr>
              <w:spacing w:line="320" w:lineRule="atLeast"/>
              <w:jc w:val="both"/>
              <w:rPr>
                <w:color w:val="000000"/>
                <w:sz w:val="26"/>
                <w:szCs w:val="26"/>
              </w:rPr>
            </w:pPr>
            <w:r w:rsidRPr="00B759DE">
              <w:rPr>
                <w:rFonts w:eastAsia="Calibri"/>
                <w:b/>
                <w:color w:val="000000"/>
                <w:sz w:val="26"/>
                <w:szCs w:val="26"/>
                <w:lang w:val="vi-VN"/>
              </w:rPr>
              <w:t>Phương án đấu giá khả thi, hiệu quả</w:t>
            </w:r>
            <w:r w:rsidRPr="00B759DE">
              <w:rPr>
                <w:rFonts w:eastAsia="Calibri"/>
                <w:b/>
                <w:color w:val="000000"/>
                <w:sz w:val="26"/>
                <w:szCs w:val="26"/>
              </w:rPr>
              <w:t xml:space="preserve"> </w:t>
            </w:r>
            <w:r w:rsidRPr="00B759DE">
              <w:rPr>
                <w:i/>
                <w:color w:val="000000"/>
                <w:sz w:val="26"/>
                <w:szCs w:val="26"/>
              </w:rPr>
              <w:t>(Thuyết minh đầy đủ các nội dung trong phương án)</w:t>
            </w:r>
          </w:p>
        </w:tc>
        <w:tc>
          <w:tcPr>
            <w:tcW w:w="1676" w:type="dxa"/>
            <w:shd w:val="clear" w:color="auto" w:fill="auto"/>
            <w:vAlign w:val="center"/>
          </w:tcPr>
          <w:p w:rsidR="00F175CB" w:rsidRPr="00B759DE" w:rsidRDefault="00F175CB" w:rsidP="00B93F1E">
            <w:pPr>
              <w:spacing w:line="340" w:lineRule="atLeast"/>
              <w:jc w:val="center"/>
              <w:rPr>
                <w:color w:val="000000"/>
                <w:sz w:val="26"/>
                <w:szCs w:val="26"/>
              </w:rPr>
            </w:pPr>
            <w:r w:rsidRPr="00B759DE">
              <w:rPr>
                <w:b/>
                <w:color w:val="000000"/>
                <w:sz w:val="26"/>
                <w:szCs w:val="26"/>
              </w:rPr>
              <w:t>22</w:t>
            </w:r>
          </w:p>
        </w:tc>
        <w:tc>
          <w:tcPr>
            <w:tcW w:w="2882" w:type="dxa"/>
            <w:vAlign w:val="center"/>
          </w:tcPr>
          <w:p w:rsidR="00F175CB" w:rsidRPr="00746131" w:rsidRDefault="00F175CB" w:rsidP="00CC5ABA">
            <w:pPr>
              <w:spacing w:before="40" w:after="40" w:line="340" w:lineRule="atLeast"/>
              <w:contextualSpacing/>
              <w:jc w:val="center"/>
              <w:rPr>
                <w:b/>
                <w:color w:val="000000"/>
                <w:sz w:val="26"/>
                <w:szCs w:val="26"/>
              </w:rPr>
            </w:pPr>
            <w:r>
              <w:rPr>
                <w:b/>
                <w:color w:val="000000"/>
                <w:sz w:val="26"/>
                <w:szCs w:val="26"/>
              </w:rPr>
              <w:t>18</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sidRPr="00B759DE">
              <w:rPr>
                <w:b/>
                <w:i/>
                <w:color w:val="000000"/>
                <w:sz w:val="26"/>
                <w:szCs w:val="26"/>
              </w:rPr>
              <w:t>1</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 xml:space="preserve">Phương án đấu giá đề xuất việc tổ chức đấu giá đúng quy định của pháp luật, bảo đảm tính công khai, minh bạch, khách quan </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4</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4</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sidRPr="00B759DE">
              <w:rPr>
                <w:b/>
                <w:i/>
                <w:color w:val="000000"/>
                <w:sz w:val="26"/>
                <w:szCs w:val="26"/>
              </w:rPr>
              <w:t>2</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Phương án đấu giá đề xuất thời gian, địa điểm bán, tiếp nhận hồ sơ tham gia đấu giá, địa điểm tổ chức cuộc đấu giá, buổi công bố giá thuận lợi cho người tham gia đấu giá; hình thức đấu giá, bước giá, số vòng đấu giá có tính khả thi và hiệu quả cao</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4</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3</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sidRPr="00B759DE">
              <w:rPr>
                <w:b/>
                <w:i/>
                <w:color w:val="000000"/>
                <w:sz w:val="26"/>
                <w:szCs w:val="26"/>
              </w:rPr>
              <w:t>3</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pacing w:val="-4"/>
                <w:sz w:val="26"/>
                <w:szCs w:val="26"/>
              </w:rPr>
            </w:pPr>
            <w:r w:rsidRPr="00B759DE">
              <w:rPr>
                <w:b/>
                <w:i/>
                <w:color w:val="000000"/>
                <w:spacing w:val="-4"/>
                <w:sz w:val="26"/>
                <w:szCs w:val="26"/>
              </w:rPr>
              <w:t>Phương án đấu giá đề xuất cách thức bảo mật thông tin, chống thông đồng, dìm giá</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4</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3</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sidRPr="00B759DE">
              <w:rPr>
                <w:b/>
                <w:i/>
                <w:color w:val="000000"/>
                <w:sz w:val="26"/>
                <w:szCs w:val="26"/>
              </w:rPr>
              <w:t>4</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 xml:space="preserve">Phương án đấu giá đề xuất thêm các địa điểm, hình thức niêm yết, </w:t>
            </w:r>
            <w:r w:rsidRPr="00B759DE">
              <w:rPr>
                <w:b/>
                <w:i/>
                <w:color w:val="000000"/>
                <w:spacing w:val="-6"/>
                <w:sz w:val="26"/>
                <w:szCs w:val="26"/>
              </w:rPr>
              <w:t>thông báo công khai khác nhằm tăng mức độ phổ biến thông tin đấu giá</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4</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3</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sidRPr="00B759DE">
              <w:rPr>
                <w:b/>
                <w:i/>
                <w:color w:val="000000"/>
                <w:sz w:val="26"/>
                <w:szCs w:val="26"/>
              </w:rPr>
              <w:t>5</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Phương án đấu giá đề xuất giải pháp bảo đảm an toàn, an ninh trật tự cho việc tổ chức thực hiện đấu giá</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3</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3</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b/>
                <w:i/>
                <w:color w:val="000000"/>
                <w:sz w:val="26"/>
                <w:szCs w:val="26"/>
              </w:rPr>
            </w:pPr>
            <w:r w:rsidRPr="00B759DE">
              <w:rPr>
                <w:b/>
                <w:i/>
                <w:color w:val="000000"/>
                <w:sz w:val="26"/>
                <w:szCs w:val="26"/>
              </w:rPr>
              <w:t>6</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Phương án đấu giá đề xuất các giải pháp giải quyết các tình huống phát sinh trong quá trình tổ chức thực hiện việc đấu giá</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3</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2</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color w:val="000000"/>
                <w:sz w:val="26"/>
                <w:szCs w:val="26"/>
              </w:rPr>
            </w:pPr>
            <w:r w:rsidRPr="00B759DE">
              <w:rPr>
                <w:b/>
                <w:color w:val="000000"/>
                <w:sz w:val="26"/>
                <w:szCs w:val="26"/>
              </w:rPr>
              <w:t>III</w:t>
            </w:r>
          </w:p>
        </w:tc>
        <w:tc>
          <w:tcPr>
            <w:tcW w:w="4728" w:type="dxa"/>
            <w:shd w:val="clear" w:color="auto" w:fill="auto"/>
            <w:vAlign w:val="center"/>
          </w:tcPr>
          <w:p w:rsidR="00F175CB" w:rsidRPr="00B759DE" w:rsidRDefault="00F175CB" w:rsidP="008B7C7E">
            <w:pPr>
              <w:spacing w:before="60" w:after="60" w:line="340" w:lineRule="atLeast"/>
              <w:jc w:val="both"/>
              <w:rPr>
                <w:color w:val="000000"/>
                <w:sz w:val="26"/>
                <w:szCs w:val="26"/>
              </w:rPr>
            </w:pPr>
            <w:r w:rsidRPr="00B759DE">
              <w:rPr>
                <w:b/>
                <w:color w:val="000000"/>
                <w:sz w:val="26"/>
                <w:szCs w:val="26"/>
              </w:rPr>
              <w:t>Năng lực, kinh nghiệm và uy tín của tổ chức đấu giá tài sản</w:t>
            </w:r>
          </w:p>
        </w:tc>
        <w:tc>
          <w:tcPr>
            <w:tcW w:w="1676" w:type="dxa"/>
            <w:shd w:val="clear" w:color="auto" w:fill="auto"/>
            <w:vAlign w:val="center"/>
          </w:tcPr>
          <w:p w:rsidR="00F175CB" w:rsidRPr="00B759DE" w:rsidRDefault="00F175CB" w:rsidP="00D325B9">
            <w:pPr>
              <w:spacing w:before="60" w:after="60" w:line="340" w:lineRule="atLeast"/>
              <w:jc w:val="center"/>
              <w:rPr>
                <w:b/>
                <w:color w:val="000000"/>
                <w:sz w:val="26"/>
                <w:szCs w:val="26"/>
              </w:rPr>
            </w:pPr>
            <w:r w:rsidRPr="00B759DE">
              <w:rPr>
                <w:b/>
                <w:color w:val="000000"/>
                <w:sz w:val="26"/>
                <w:szCs w:val="26"/>
              </w:rPr>
              <w:t>45</w:t>
            </w:r>
          </w:p>
        </w:tc>
        <w:tc>
          <w:tcPr>
            <w:tcW w:w="2882" w:type="dxa"/>
            <w:vAlign w:val="center"/>
          </w:tcPr>
          <w:p w:rsidR="00F175CB" w:rsidRPr="00746131" w:rsidRDefault="00F175CB" w:rsidP="00CC5ABA">
            <w:pPr>
              <w:spacing w:before="40" w:after="40" w:line="340" w:lineRule="atLeast"/>
              <w:contextualSpacing/>
              <w:jc w:val="center"/>
              <w:rPr>
                <w:b/>
                <w:color w:val="000000"/>
                <w:sz w:val="26"/>
                <w:szCs w:val="26"/>
              </w:rPr>
            </w:pPr>
            <w:r>
              <w:rPr>
                <w:b/>
                <w:color w:val="000000"/>
                <w:sz w:val="26"/>
                <w:szCs w:val="26"/>
              </w:rPr>
              <w:t>40</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b/>
                <w:i/>
                <w:color w:val="000000"/>
                <w:sz w:val="26"/>
                <w:szCs w:val="26"/>
              </w:rPr>
            </w:pPr>
            <w:r w:rsidRPr="00B759DE">
              <w:rPr>
                <w:b/>
                <w:i/>
                <w:color w:val="000000"/>
                <w:sz w:val="26"/>
                <w:szCs w:val="26"/>
              </w:rPr>
              <w:t>1</w:t>
            </w:r>
          </w:p>
        </w:tc>
        <w:tc>
          <w:tcPr>
            <w:tcW w:w="4728" w:type="dxa"/>
            <w:shd w:val="clear" w:color="auto" w:fill="auto"/>
            <w:vAlign w:val="center"/>
          </w:tcPr>
          <w:p w:rsidR="00F175CB" w:rsidRPr="00B759DE" w:rsidRDefault="00F175CB" w:rsidP="008B7C7E">
            <w:pPr>
              <w:spacing w:before="60" w:after="60" w:line="340" w:lineRule="atLeast"/>
              <w:jc w:val="both"/>
              <w:rPr>
                <w:b/>
                <w:i/>
                <w:color w:val="000000"/>
                <w:sz w:val="26"/>
                <w:szCs w:val="26"/>
              </w:rPr>
            </w:pPr>
            <w:r w:rsidRPr="00B759DE">
              <w:rPr>
                <w:b/>
                <w:i/>
                <w:color w:val="000000"/>
                <w:sz w:val="26"/>
                <w:szCs w:val="26"/>
              </w:rPr>
              <w:t xml:space="preserve">Trong năm trước liền kề đã thực hiện hợp đồng dịch vụ đấu giá cùng loại tài sản với tài sản dự kiến đưa ra đấu giá </w:t>
            </w:r>
            <w:r w:rsidRPr="00B759DE">
              <w:rPr>
                <w:b/>
                <w:i/>
                <w:color w:val="000000"/>
                <w:spacing w:val="-2"/>
                <w:sz w:val="26"/>
                <w:szCs w:val="26"/>
              </w:rPr>
              <w:t>(Tổ chức đấu giá tài sản liệt kê tất cả các cuộc đấu giá tài sản đã thực hiện. Người có tài sản không yêu cầu nộp bản chính hoặc bản sao hợp đồng)</w:t>
            </w:r>
            <w:r w:rsidRPr="00B759DE">
              <w:rPr>
                <w:color w:val="000000"/>
                <w:sz w:val="26"/>
                <w:szCs w:val="26"/>
              </w:rPr>
              <w:t xml:space="preserve">   </w:t>
            </w:r>
            <w:r w:rsidRPr="00B759DE">
              <w:rPr>
                <w:b/>
                <w:i/>
                <w:color w:val="000000"/>
                <w:sz w:val="26"/>
                <w:szCs w:val="26"/>
              </w:rPr>
              <w:t xml:space="preserve"> </w:t>
            </w:r>
          </w:p>
          <w:p w:rsidR="00F175CB" w:rsidRPr="00B759DE" w:rsidRDefault="00F175CB" w:rsidP="008B7C7E">
            <w:pPr>
              <w:spacing w:before="60" w:after="60" w:line="340" w:lineRule="atLeast"/>
              <w:jc w:val="both"/>
              <w:rPr>
                <w:b/>
                <w:i/>
                <w:color w:val="000000"/>
                <w:spacing w:val="-6"/>
                <w:sz w:val="26"/>
                <w:szCs w:val="26"/>
              </w:rPr>
            </w:pPr>
            <w:r w:rsidRPr="00B759DE">
              <w:rPr>
                <w:b/>
                <w:i/>
                <w:color w:val="000000"/>
                <w:spacing w:val="-6"/>
                <w:sz w:val="26"/>
                <w:szCs w:val="26"/>
              </w:rPr>
              <w:t>Chỉ chọn chấm điểm một trong các tiêu chí 1.1, 1.2, 1.3, 1.4 hoặc 1.5</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sidRPr="00B759DE">
              <w:rPr>
                <w:b/>
                <w:i/>
                <w:color w:val="000000"/>
                <w:sz w:val="26"/>
                <w:szCs w:val="26"/>
              </w:rPr>
              <w:t>6</w:t>
            </w:r>
          </w:p>
        </w:tc>
        <w:tc>
          <w:tcPr>
            <w:tcW w:w="2882" w:type="dxa"/>
            <w:vAlign w:val="center"/>
          </w:tcPr>
          <w:p w:rsidR="00F175CB" w:rsidRPr="00746131" w:rsidRDefault="00F175CB" w:rsidP="00CC5ABA">
            <w:pPr>
              <w:spacing w:before="40" w:after="40" w:line="340" w:lineRule="atLeast"/>
              <w:contextualSpacing/>
              <w:jc w:val="center"/>
              <w:rPr>
                <w:b/>
                <w:i/>
                <w:color w:val="000000"/>
                <w:sz w:val="26"/>
                <w:szCs w:val="26"/>
              </w:rPr>
            </w:pPr>
            <w:r>
              <w:rPr>
                <w:b/>
                <w:i/>
                <w:color w:val="000000"/>
                <w:sz w:val="26"/>
                <w:szCs w:val="26"/>
              </w:rPr>
              <w:t>5</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lastRenderedPageBreak/>
              <w:t>1.1</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pacing w:val="-6"/>
                <w:sz w:val="26"/>
                <w:szCs w:val="26"/>
              </w:rPr>
              <w:t>Dưới 03 hợp đồng (bao gồm trường hợp không thực hiện hợp đồng nào)</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2</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1.2</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 xml:space="preserve">Từ 03 hợp đồng đến dưới 10 hợp đồng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3</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1.3</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Từ 10 hợp đồng đến dưới 20 hợp đồng</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4</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tcBorders>
              <w:bottom w:val="single" w:sz="4" w:space="0" w:color="auto"/>
            </w:tcBorders>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1.4</w:t>
            </w:r>
          </w:p>
        </w:tc>
        <w:tc>
          <w:tcPr>
            <w:tcW w:w="4728" w:type="dxa"/>
            <w:tcBorders>
              <w:bottom w:val="single" w:sz="4" w:space="0" w:color="auto"/>
            </w:tcBorders>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Từ 20 hợp đồng đến dưới 30 hợp đồng</w:t>
            </w:r>
          </w:p>
        </w:tc>
        <w:tc>
          <w:tcPr>
            <w:tcW w:w="1676" w:type="dxa"/>
            <w:tcBorders>
              <w:bottom w:val="single" w:sz="4" w:space="0" w:color="auto"/>
            </w:tcBorders>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5</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tcBorders>
              <w:bottom w:val="single" w:sz="4" w:space="0" w:color="auto"/>
            </w:tcBorders>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1.5</w:t>
            </w:r>
          </w:p>
        </w:tc>
        <w:tc>
          <w:tcPr>
            <w:tcW w:w="4728" w:type="dxa"/>
            <w:tcBorders>
              <w:bottom w:val="single" w:sz="4" w:space="0" w:color="auto"/>
            </w:tcBorders>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 xml:space="preserve">Từ 30 hợp đồng trở lên </w:t>
            </w:r>
          </w:p>
        </w:tc>
        <w:tc>
          <w:tcPr>
            <w:tcW w:w="1676" w:type="dxa"/>
            <w:tcBorders>
              <w:bottom w:val="single" w:sz="4" w:space="0" w:color="auto"/>
            </w:tcBorders>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6</w:t>
            </w:r>
          </w:p>
        </w:tc>
        <w:tc>
          <w:tcPr>
            <w:tcW w:w="2882" w:type="dxa"/>
            <w:vAlign w:val="center"/>
          </w:tcPr>
          <w:p w:rsidR="00F175CB" w:rsidRPr="00746131" w:rsidRDefault="00F175CB" w:rsidP="00671620">
            <w:pPr>
              <w:spacing w:before="40" w:after="40" w:line="340" w:lineRule="atLeast"/>
              <w:contextualSpacing/>
              <w:jc w:val="center"/>
              <w:rPr>
                <w:i/>
                <w:color w:val="000000"/>
                <w:sz w:val="26"/>
                <w:szCs w:val="26"/>
              </w:rPr>
            </w:pPr>
            <w:r>
              <w:rPr>
                <w:i/>
                <w:color w:val="000000"/>
                <w:sz w:val="26"/>
                <w:szCs w:val="26"/>
              </w:rPr>
              <w:t>5</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b/>
                <w:i/>
                <w:color w:val="000000"/>
                <w:sz w:val="26"/>
                <w:szCs w:val="26"/>
              </w:rPr>
            </w:pPr>
            <w:r w:rsidRPr="00B759DE">
              <w:rPr>
                <w:b/>
                <w:i/>
                <w:color w:val="000000"/>
                <w:sz w:val="26"/>
                <w:szCs w:val="26"/>
              </w:rPr>
              <w:t>2</w:t>
            </w:r>
          </w:p>
        </w:tc>
        <w:tc>
          <w:tcPr>
            <w:tcW w:w="4728" w:type="dxa"/>
            <w:shd w:val="clear" w:color="auto" w:fill="auto"/>
            <w:vAlign w:val="center"/>
          </w:tcPr>
          <w:p w:rsidR="00F175CB" w:rsidRPr="00B759DE" w:rsidRDefault="00F175CB" w:rsidP="008B7C7E">
            <w:pPr>
              <w:spacing w:before="60" w:after="60" w:line="340" w:lineRule="atLeast"/>
              <w:jc w:val="both"/>
              <w:rPr>
                <w:b/>
                <w:i/>
                <w:color w:val="000000"/>
                <w:spacing w:val="-6"/>
                <w:sz w:val="26"/>
                <w:szCs w:val="26"/>
              </w:rPr>
            </w:pPr>
            <w:r w:rsidRPr="00B759DE">
              <w:rPr>
                <w:b/>
                <w:i/>
                <w:color w:val="000000"/>
                <w:spacing w:val="-6"/>
                <w:sz w:val="26"/>
                <w:szCs w:val="26"/>
              </w:rPr>
              <w:t xml:space="preserve">Trong năm trước liền kề đã tổ chức đấu giá thành các cuộc đấu giá cùng loại tài sản với tài sản dự kiến đưa ra đấu giá có mức chênh lệch trung bình giữa giá trúng đấu giá so với giá khởi điểm (Tổ chức đấu giá tài sản liệt kê tất cả các cuộc đấu giá tài sản đã thực hiện. Người có tài sản không yêu cầu nộp bản chính hoặc bản sao hợp đồng)  </w:t>
            </w:r>
          </w:p>
          <w:p w:rsidR="00F175CB" w:rsidRPr="00B759DE" w:rsidRDefault="00F175CB" w:rsidP="008B7C7E">
            <w:pPr>
              <w:spacing w:before="60" w:after="60" w:line="340" w:lineRule="atLeast"/>
              <w:jc w:val="both"/>
              <w:rPr>
                <w:b/>
                <w:i/>
                <w:color w:val="000000"/>
                <w:spacing w:val="-2"/>
                <w:sz w:val="26"/>
                <w:szCs w:val="26"/>
              </w:rPr>
            </w:pPr>
            <w:r w:rsidRPr="00B759DE">
              <w:rPr>
                <w:b/>
                <w:i/>
                <w:color w:val="000000"/>
                <w:sz w:val="26"/>
                <w:szCs w:val="26"/>
              </w:rPr>
              <w:t>C</w:t>
            </w:r>
            <w:r w:rsidRPr="00B759DE">
              <w:rPr>
                <w:b/>
                <w:i/>
                <w:color w:val="000000"/>
                <w:spacing w:val="-2"/>
                <w:sz w:val="26"/>
                <w:szCs w:val="26"/>
              </w:rPr>
              <w:t>hỉ chọn chấm điểm một trong các tiêu chí 2.1, 2.2, 2.3, 2.4 hoặc 2.5</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Pr>
                <w:b/>
                <w:i/>
                <w:color w:val="000000"/>
                <w:sz w:val="26"/>
                <w:szCs w:val="26"/>
              </w:rPr>
              <w:t>18</w:t>
            </w:r>
          </w:p>
        </w:tc>
        <w:tc>
          <w:tcPr>
            <w:tcW w:w="2882" w:type="dxa"/>
            <w:vAlign w:val="center"/>
          </w:tcPr>
          <w:p w:rsidR="00F175CB" w:rsidRPr="00746131" w:rsidRDefault="00F175CB" w:rsidP="00671620">
            <w:pPr>
              <w:spacing w:before="40" w:after="40" w:line="340" w:lineRule="atLeast"/>
              <w:contextualSpacing/>
              <w:jc w:val="center"/>
              <w:rPr>
                <w:b/>
                <w:i/>
                <w:color w:val="000000"/>
                <w:sz w:val="26"/>
                <w:szCs w:val="26"/>
              </w:rPr>
            </w:pPr>
            <w:r>
              <w:rPr>
                <w:b/>
                <w:i/>
                <w:color w:val="000000"/>
                <w:sz w:val="26"/>
                <w:szCs w:val="26"/>
              </w:rPr>
              <w:t>16</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2.1</w:t>
            </w:r>
          </w:p>
        </w:tc>
        <w:tc>
          <w:tcPr>
            <w:tcW w:w="4728" w:type="dxa"/>
            <w:shd w:val="clear" w:color="auto" w:fill="auto"/>
            <w:vAlign w:val="center"/>
          </w:tcPr>
          <w:p w:rsidR="00F175CB" w:rsidRPr="00B759DE" w:rsidRDefault="00F175CB" w:rsidP="008B7C7E">
            <w:pPr>
              <w:spacing w:before="60" w:after="60" w:line="340" w:lineRule="atLeast"/>
              <w:jc w:val="both"/>
              <w:rPr>
                <w:color w:val="000000"/>
                <w:sz w:val="26"/>
                <w:szCs w:val="26"/>
              </w:rPr>
            </w:pPr>
            <w:r w:rsidRPr="00B759DE">
              <w:rPr>
                <w:i/>
                <w:color w:val="000000"/>
                <w:sz w:val="26"/>
                <w:szCs w:val="26"/>
              </w:rPr>
              <w:t>Dưới 20% (bao gồm trường hợp không có chênh lệch)</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10</w:t>
            </w:r>
          </w:p>
        </w:tc>
        <w:tc>
          <w:tcPr>
            <w:tcW w:w="2882" w:type="dxa"/>
            <w:vAlign w:val="center"/>
          </w:tcPr>
          <w:p w:rsidR="00F175CB" w:rsidRPr="00746131" w:rsidRDefault="00F175CB" w:rsidP="00671620">
            <w:pPr>
              <w:spacing w:before="40" w:after="40" w:line="340" w:lineRule="atLeast"/>
              <w:contextualSpacing/>
              <w:jc w:val="center"/>
              <w:rPr>
                <w:i/>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2.2</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 xml:space="preserve">Từ 20% đến dưới 40%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12</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2.3</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 xml:space="preserve">Từ 40% đến dưới 70%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14</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2.4</w:t>
            </w:r>
          </w:p>
        </w:tc>
        <w:tc>
          <w:tcPr>
            <w:tcW w:w="4728" w:type="dxa"/>
            <w:shd w:val="clear" w:color="auto" w:fill="auto"/>
            <w:vAlign w:val="center"/>
          </w:tcPr>
          <w:p w:rsidR="00F175CB" w:rsidRPr="00B759DE" w:rsidRDefault="00F175CB" w:rsidP="008B7C7E">
            <w:pPr>
              <w:spacing w:before="60" w:after="60" w:line="340" w:lineRule="atLeast"/>
              <w:jc w:val="both"/>
              <w:rPr>
                <w:i/>
                <w:color w:val="000000"/>
                <w:spacing w:val="-4"/>
                <w:sz w:val="26"/>
                <w:szCs w:val="26"/>
              </w:rPr>
            </w:pPr>
            <w:r w:rsidRPr="00B759DE">
              <w:rPr>
                <w:i/>
                <w:color w:val="000000"/>
                <w:spacing w:val="-4"/>
                <w:sz w:val="26"/>
                <w:szCs w:val="26"/>
              </w:rPr>
              <w:t xml:space="preserve">Từ 70% đến dưới 100%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16</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r>
              <w:rPr>
                <w:color w:val="000000"/>
                <w:sz w:val="26"/>
                <w:szCs w:val="26"/>
              </w:rPr>
              <w:t>16</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2.5</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Từ 100% trở lên</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18</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b/>
                <w:i/>
                <w:color w:val="000000"/>
                <w:sz w:val="26"/>
                <w:szCs w:val="26"/>
              </w:rPr>
            </w:pPr>
            <w:r w:rsidRPr="00B759DE">
              <w:rPr>
                <w:b/>
                <w:i/>
                <w:color w:val="000000"/>
                <w:sz w:val="26"/>
                <w:szCs w:val="26"/>
              </w:rPr>
              <w:t>3</w:t>
            </w:r>
          </w:p>
        </w:tc>
        <w:tc>
          <w:tcPr>
            <w:tcW w:w="4728" w:type="dxa"/>
            <w:shd w:val="clear" w:color="auto" w:fill="auto"/>
            <w:vAlign w:val="center"/>
          </w:tcPr>
          <w:p w:rsidR="00F175CB" w:rsidRPr="00B759DE" w:rsidRDefault="00F175CB" w:rsidP="008B7C7E">
            <w:pPr>
              <w:pStyle w:val="EndnoteText"/>
              <w:spacing w:line="340" w:lineRule="atLeast"/>
              <w:jc w:val="both"/>
              <w:rPr>
                <w:b/>
                <w:i/>
                <w:color w:val="000000"/>
                <w:spacing w:val="-4"/>
                <w:sz w:val="26"/>
                <w:szCs w:val="26"/>
              </w:rPr>
            </w:pPr>
            <w:r w:rsidRPr="00B759DE">
              <w:rPr>
                <w:b/>
                <w:i/>
                <w:color w:val="000000"/>
                <w:spacing w:val="-4"/>
                <w:sz w:val="26"/>
                <w:szCs w:val="26"/>
              </w:rPr>
              <w:t>Thời gian hoạt động trong lĩnh vực đấu giá tài sản tính từ thời điểm có Quyết định thành lập hoặc được cấp Giấy đăng ký hoạt động (Giấy chứng nhận đăng ký kinh doanh đối với doanh nghiệp đấu giá tài sản được thành lập trước ngày Luật Đấu giá tài sản có hiệu lực)</w:t>
            </w:r>
          </w:p>
          <w:p w:rsidR="00F175CB" w:rsidRPr="00B759DE" w:rsidRDefault="00F175CB" w:rsidP="008B7C7E">
            <w:pPr>
              <w:spacing w:before="60" w:after="60" w:line="340" w:lineRule="atLeast"/>
              <w:jc w:val="both"/>
              <w:rPr>
                <w:color w:val="000000"/>
                <w:sz w:val="26"/>
                <w:szCs w:val="26"/>
              </w:rPr>
            </w:pPr>
            <w:r w:rsidRPr="00B759DE">
              <w:rPr>
                <w:b/>
                <w:i/>
                <w:color w:val="000000"/>
                <w:sz w:val="26"/>
                <w:szCs w:val="26"/>
              </w:rPr>
              <w:t>Chỉ chọn chấm điểm một trong các tiêu chí 3.1, 3.2 hoặc 3.3</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Pr>
                <w:b/>
                <w:i/>
                <w:color w:val="000000"/>
                <w:sz w:val="26"/>
                <w:szCs w:val="26"/>
              </w:rPr>
              <w:t>5</w:t>
            </w:r>
          </w:p>
        </w:tc>
        <w:tc>
          <w:tcPr>
            <w:tcW w:w="2882" w:type="dxa"/>
            <w:vAlign w:val="center"/>
          </w:tcPr>
          <w:p w:rsidR="00F175CB" w:rsidRPr="00811577" w:rsidRDefault="00F175CB" w:rsidP="00671620">
            <w:pPr>
              <w:spacing w:before="40" w:after="40" w:line="340" w:lineRule="atLeast"/>
              <w:contextualSpacing/>
              <w:jc w:val="center"/>
              <w:rPr>
                <w:b/>
                <w:i/>
                <w:color w:val="000000"/>
                <w:sz w:val="26"/>
                <w:szCs w:val="26"/>
              </w:rPr>
            </w:pPr>
            <w:r>
              <w:rPr>
                <w:b/>
                <w:i/>
                <w:color w:val="000000"/>
                <w:sz w:val="26"/>
                <w:szCs w:val="26"/>
              </w:rPr>
              <w:t>5</w:t>
            </w: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3.1</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Dưới 03 năm</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3</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298"/>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3.2</w:t>
            </w:r>
          </w:p>
        </w:tc>
        <w:tc>
          <w:tcPr>
            <w:tcW w:w="4728" w:type="dxa"/>
            <w:shd w:val="clear" w:color="auto" w:fill="auto"/>
            <w:vAlign w:val="center"/>
          </w:tcPr>
          <w:p w:rsidR="00F175CB" w:rsidRPr="00B759DE" w:rsidRDefault="00F175CB" w:rsidP="008B7C7E">
            <w:pPr>
              <w:spacing w:before="60" w:after="60" w:line="340" w:lineRule="atLeast"/>
              <w:jc w:val="both"/>
              <w:rPr>
                <w:rFonts w:eastAsia="Calibri"/>
                <w:color w:val="000000"/>
                <w:sz w:val="26"/>
                <w:szCs w:val="26"/>
              </w:rPr>
            </w:pPr>
            <w:r w:rsidRPr="00B759DE">
              <w:rPr>
                <w:i/>
                <w:color w:val="000000"/>
                <w:sz w:val="26"/>
                <w:szCs w:val="26"/>
              </w:rPr>
              <w:t xml:space="preserve">Từ 03 năm đến dưới 05 năm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4</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280" w:lineRule="atLeast"/>
              <w:jc w:val="center"/>
              <w:rPr>
                <w:i/>
                <w:color w:val="000000"/>
                <w:sz w:val="26"/>
                <w:szCs w:val="26"/>
              </w:rPr>
            </w:pPr>
            <w:r w:rsidRPr="00B759DE">
              <w:rPr>
                <w:i/>
                <w:color w:val="000000"/>
                <w:sz w:val="26"/>
                <w:szCs w:val="26"/>
              </w:rPr>
              <w:t>3.3</w:t>
            </w:r>
          </w:p>
        </w:tc>
        <w:tc>
          <w:tcPr>
            <w:tcW w:w="4728" w:type="dxa"/>
            <w:shd w:val="clear" w:color="auto" w:fill="auto"/>
            <w:vAlign w:val="center"/>
          </w:tcPr>
          <w:p w:rsidR="00F175CB" w:rsidRPr="00B759DE" w:rsidRDefault="00F175CB" w:rsidP="008B7C7E">
            <w:pPr>
              <w:spacing w:before="60" w:after="60" w:line="340" w:lineRule="atLeast"/>
              <w:jc w:val="both"/>
              <w:rPr>
                <w:i/>
                <w:color w:val="000000"/>
                <w:sz w:val="26"/>
                <w:szCs w:val="26"/>
              </w:rPr>
            </w:pPr>
            <w:r w:rsidRPr="00B759DE">
              <w:rPr>
                <w:i/>
                <w:color w:val="000000"/>
                <w:sz w:val="26"/>
                <w:szCs w:val="26"/>
              </w:rPr>
              <w:t>Từ 05 năm trở lên</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5</w:t>
            </w:r>
          </w:p>
        </w:tc>
        <w:tc>
          <w:tcPr>
            <w:tcW w:w="2882" w:type="dxa"/>
            <w:vAlign w:val="center"/>
          </w:tcPr>
          <w:p w:rsidR="00F175CB" w:rsidRPr="00480460" w:rsidRDefault="00F175CB" w:rsidP="00671620">
            <w:pPr>
              <w:spacing w:before="40" w:after="40" w:line="340" w:lineRule="atLeast"/>
              <w:contextualSpacing/>
              <w:jc w:val="center"/>
              <w:rPr>
                <w:i/>
                <w:color w:val="000000"/>
                <w:sz w:val="26"/>
                <w:szCs w:val="26"/>
              </w:rPr>
            </w:pPr>
            <w:r>
              <w:rPr>
                <w:i/>
                <w:color w:val="000000"/>
                <w:sz w:val="26"/>
                <w:szCs w:val="26"/>
              </w:rPr>
              <w:t>5</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z w:val="26"/>
                <w:szCs w:val="26"/>
              </w:rPr>
              <w:lastRenderedPageBreak/>
              <w:t>4</w:t>
            </w:r>
          </w:p>
        </w:tc>
        <w:tc>
          <w:tcPr>
            <w:tcW w:w="4728" w:type="dxa"/>
            <w:shd w:val="clear" w:color="auto" w:fill="auto"/>
            <w:vAlign w:val="center"/>
          </w:tcPr>
          <w:p w:rsidR="00F175CB" w:rsidRPr="00B759DE" w:rsidRDefault="00F175CB" w:rsidP="008B7C7E">
            <w:pPr>
              <w:spacing w:before="60" w:after="60" w:line="340" w:lineRule="atLeast"/>
              <w:jc w:val="both"/>
              <w:rPr>
                <w:b/>
                <w:i/>
                <w:color w:val="000000"/>
                <w:sz w:val="26"/>
                <w:szCs w:val="26"/>
              </w:rPr>
            </w:pPr>
            <w:r w:rsidRPr="00B759DE">
              <w:rPr>
                <w:b/>
                <w:i/>
                <w:color w:val="000000"/>
                <w:sz w:val="26"/>
                <w:szCs w:val="26"/>
              </w:rPr>
              <w:t xml:space="preserve">Số lượng đấu giá viên của tổ chức đấu giá tài sản </w:t>
            </w:r>
          </w:p>
          <w:p w:rsidR="00F175CB" w:rsidRPr="00B759DE" w:rsidRDefault="00F175CB" w:rsidP="008B7C7E">
            <w:pPr>
              <w:spacing w:before="60" w:after="60" w:line="340" w:lineRule="atLeast"/>
              <w:jc w:val="both"/>
              <w:rPr>
                <w:b/>
                <w:i/>
                <w:color w:val="000000"/>
                <w:sz w:val="26"/>
                <w:szCs w:val="26"/>
              </w:rPr>
            </w:pPr>
            <w:r w:rsidRPr="00B759DE">
              <w:rPr>
                <w:b/>
                <w:i/>
                <w:color w:val="000000"/>
                <w:sz w:val="26"/>
                <w:szCs w:val="26"/>
              </w:rPr>
              <w:t>Chỉ chọn chấm điểm một trong các tiêu chí 4.1, 4.2 hoặc 4.3</w:t>
            </w:r>
          </w:p>
        </w:tc>
        <w:tc>
          <w:tcPr>
            <w:tcW w:w="1676" w:type="dxa"/>
            <w:shd w:val="clear" w:color="auto" w:fill="auto"/>
            <w:vAlign w:val="center"/>
          </w:tcPr>
          <w:p w:rsidR="00F175CB" w:rsidRPr="00B759DE" w:rsidRDefault="00F175CB" w:rsidP="00212740">
            <w:pPr>
              <w:tabs>
                <w:tab w:val="left" w:pos="353"/>
              </w:tabs>
              <w:spacing w:before="60" w:after="60" w:line="320" w:lineRule="atLeast"/>
              <w:jc w:val="center"/>
              <w:rPr>
                <w:b/>
                <w:i/>
                <w:color w:val="000000"/>
                <w:sz w:val="26"/>
                <w:szCs w:val="26"/>
              </w:rPr>
            </w:pPr>
            <w:r>
              <w:rPr>
                <w:b/>
                <w:i/>
                <w:color w:val="000000"/>
                <w:sz w:val="26"/>
                <w:szCs w:val="26"/>
              </w:rPr>
              <w:t>3</w:t>
            </w:r>
          </w:p>
        </w:tc>
        <w:tc>
          <w:tcPr>
            <w:tcW w:w="2882" w:type="dxa"/>
            <w:vAlign w:val="center"/>
          </w:tcPr>
          <w:p w:rsidR="00F175CB" w:rsidRPr="00B453A7" w:rsidRDefault="00F175CB" w:rsidP="00671620">
            <w:pPr>
              <w:spacing w:before="40" w:after="40" w:line="340" w:lineRule="atLeast"/>
              <w:contextualSpacing/>
              <w:jc w:val="center"/>
              <w:rPr>
                <w:b/>
                <w:i/>
                <w:color w:val="000000"/>
                <w:sz w:val="26"/>
                <w:szCs w:val="26"/>
              </w:rPr>
            </w:pPr>
            <w:r>
              <w:rPr>
                <w:b/>
                <w:i/>
                <w:color w:val="000000"/>
                <w:sz w:val="26"/>
                <w:szCs w:val="26"/>
              </w:rPr>
              <w:t>2</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4.1</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01 đấu giá viên</w:t>
            </w:r>
          </w:p>
        </w:tc>
        <w:tc>
          <w:tcPr>
            <w:tcW w:w="1676" w:type="dxa"/>
            <w:shd w:val="clear" w:color="auto" w:fill="auto"/>
            <w:vAlign w:val="center"/>
          </w:tcPr>
          <w:p w:rsidR="00F175CB" w:rsidRPr="00B759DE" w:rsidRDefault="00F175CB" w:rsidP="00212740">
            <w:pPr>
              <w:tabs>
                <w:tab w:val="left" w:pos="255"/>
                <w:tab w:val="left" w:pos="353"/>
                <w:tab w:val="center" w:pos="459"/>
              </w:tabs>
              <w:spacing w:before="60" w:after="60" w:line="320" w:lineRule="atLeast"/>
              <w:jc w:val="center"/>
              <w:rPr>
                <w:i/>
                <w:color w:val="000000"/>
                <w:sz w:val="26"/>
                <w:szCs w:val="26"/>
              </w:rPr>
            </w:pPr>
            <w:r>
              <w:rPr>
                <w:i/>
                <w:color w:val="000000"/>
                <w:sz w:val="26"/>
                <w:szCs w:val="26"/>
              </w:rPr>
              <w:t>1</w:t>
            </w:r>
          </w:p>
        </w:tc>
        <w:tc>
          <w:tcPr>
            <w:tcW w:w="2882" w:type="dxa"/>
            <w:vAlign w:val="center"/>
          </w:tcPr>
          <w:p w:rsidR="00F175CB" w:rsidRPr="00B759DE" w:rsidRDefault="00F175CB" w:rsidP="00671620">
            <w:pPr>
              <w:spacing w:before="40" w:after="40" w:line="340" w:lineRule="atLeast"/>
              <w:contextualSpacing/>
              <w:jc w:val="center"/>
              <w:rPr>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4.2</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Từ 02 đến dưới 05 đấu giá viên</w:t>
            </w:r>
          </w:p>
        </w:tc>
        <w:tc>
          <w:tcPr>
            <w:tcW w:w="1676" w:type="dxa"/>
            <w:shd w:val="clear" w:color="auto" w:fill="auto"/>
            <w:vAlign w:val="center"/>
          </w:tcPr>
          <w:p w:rsidR="00F175CB" w:rsidRPr="00B759DE" w:rsidRDefault="00F175CB" w:rsidP="00212740">
            <w:pPr>
              <w:tabs>
                <w:tab w:val="left" w:pos="255"/>
                <w:tab w:val="left" w:pos="353"/>
              </w:tabs>
              <w:spacing w:before="60" w:after="60" w:line="320" w:lineRule="atLeast"/>
              <w:jc w:val="center"/>
              <w:rPr>
                <w:i/>
                <w:color w:val="000000"/>
                <w:sz w:val="26"/>
                <w:szCs w:val="26"/>
              </w:rPr>
            </w:pPr>
            <w:r>
              <w:rPr>
                <w:i/>
                <w:color w:val="000000"/>
                <w:sz w:val="26"/>
                <w:szCs w:val="26"/>
              </w:rPr>
              <w:t>2</w:t>
            </w:r>
          </w:p>
        </w:tc>
        <w:tc>
          <w:tcPr>
            <w:tcW w:w="2882" w:type="dxa"/>
            <w:vAlign w:val="center"/>
          </w:tcPr>
          <w:p w:rsidR="00F175CB" w:rsidRPr="00B453A7" w:rsidRDefault="00F175CB" w:rsidP="00671620">
            <w:pPr>
              <w:spacing w:before="40" w:after="40" w:line="340" w:lineRule="atLeast"/>
              <w:contextualSpacing/>
              <w:jc w:val="center"/>
              <w:rPr>
                <w:i/>
                <w:color w:val="000000"/>
                <w:sz w:val="26"/>
                <w:szCs w:val="26"/>
              </w:rPr>
            </w:pPr>
            <w:r>
              <w:rPr>
                <w:i/>
                <w:color w:val="000000"/>
                <w:sz w:val="26"/>
                <w:szCs w:val="26"/>
              </w:rPr>
              <w:t>2</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4.3</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Từ 05 đấu giá viên trở lên</w:t>
            </w:r>
          </w:p>
        </w:tc>
        <w:tc>
          <w:tcPr>
            <w:tcW w:w="1676" w:type="dxa"/>
            <w:shd w:val="clear" w:color="auto" w:fill="auto"/>
            <w:vAlign w:val="center"/>
          </w:tcPr>
          <w:p w:rsidR="00F175CB" w:rsidRPr="00B759DE" w:rsidRDefault="00F175CB" w:rsidP="00AE7656">
            <w:pPr>
              <w:spacing w:before="60" w:after="60" w:line="320" w:lineRule="atLeast"/>
              <w:jc w:val="center"/>
              <w:rPr>
                <w:i/>
                <w:color w:val="000000"/>
                <w:sz w:val="26"/>
                <w:szCs w:val="26"/>
              </w:rPr>
            </w:pPr>
            <w:r>
              <w:rPr>
                <w:i/>
                <w:color w:val="000000"/>
                <w:sz w:val="26"/>
                <w:szCs w:val="26"/>
              </w:rPr>
              <w:t>3</w:t>
            </w:r>
          </w:p>
        </w:tc>
        <w:tc>
          <w:tcPr>
            <w:tcW w:w="2882" w:type="dxa"/>
            <w:vAlign w:val="center"/>
          </w:tcPr>
          <w:p w:rsidR="00F175CB" w:rsidRPr="00B759DE" w:rsidRDefault="00F175CB" w:rsidP="00671620">
            <w:pPr>
              <w:spacing w:before="40" w:after="40" w:line="320" w:lineRule="atLeast"/>
              <w:contextualSpacing/>
              <w:jc w:val="center"/>
              <w:rPr>
                <w:b/>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z w:val="26"/>
                <w:szCs w:val="26"/>
              </w:rPr>
              <w:t>5</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pacing w:val="-6"/>
                <w:sz w:val="26"/>
                <w:szCs w:val="26"/>
              </w:rPr>
            </w:pPr>
            <w:r w:rsidRPr="00B759DE">
              <w:rPr>
                <w:b/>
                <w:i/>
                <w:color w:val="000000"/>
                <w:spacing w:val="-6"/>
                <w:sz w:val="26"/>
                <w:szCs w:val="26"/>
              </w:rPr>
              <w:t>Kinh nghiệm hành nghề của đấu giá viên của tổ chức đấu giá tài sản</w:t>
            </w:r>
          </w:p>
          <w:p w:rsidR="00F175CB" w:rsidRPr="00B759DE" w:rsidRDefault="00F175CB" w:rsidP="008B7C7E">
            <w:pPr>
              <w:spacing w:before="60" w:after="60" w:line="320" w:lineRule="atLeast"/>
              <w:jc w:val="both"/>
              <w:rPr>
                <w:b/>
                <w:i/>
                <w:color w:val="000000"/>
                <w:spacing w:val="-2"/>
                <w:sz w:val="26"/>
                <w:szCs w:val="26"/>
              </w:rPr>
            </w:pPr>
            <w:r w:rsidRPr="00B759DE">
              <w:rPr>
                <w:b/>
                <w:i/>
                <w:color w:val="000000"/>
                <w:spacing w:val="-2"/>
                <w:sz w:val="26"/>
                <w:szCs w:val="26"/>
              </w:rPr>
              <w:t>(Tính từ thời điểm được cấp Thẻ đấu giá viên theo Nghị định số 05/2005/NĐ-CP ngày 18/01/2005 của Chính phủ về bán đấu giá tài sản hoặc đăng ký danh sách đấu giá viên tại Sở Tư pháp theo Nghị định số 17/2010/NĐ-CP ngày 04/3/2010 của Chính phủ về bán đấu giá tài sản hoặc Thẻ đấu giá viên theo Luật Đấu giá tài sản)</w:t>
            </w:r>
          </w:p>
          <w:p w:rsidR="00F175CB" w:rsidRPr="00B759DE" w:rsidRDefault="00F175CB" w:rsidP="008B7C7E">
            <w:pPr>
              <w:spacing w:before="60" w:after="60" w:line="320" w:lineRule="atLeast"/>
              <w:jc w:val="both"/>
              <w:rPr>
                <w:b/>
                <w:i/>
                <w:color w:val="000000"/>
                <w:spacing w:val="-2"/>
                <w:sz w:val="26"/>
                <w:szCs w:val="26"/>
              </w:rPr>
            </w:pPr>
            <w:r w:rsidRPr="00B759DE">
              <w:rPr>
                <w:b/>
                <w:i/>
                <w:color w:val="000000"/>
                <w:spacing w:val="-2"/>
                <w:sz w:val="26"/>
                <w:szCs w:val="26"/>
              </w:rPr>
              <w:t>Chỉ chọn chấm điểm một trong các tiêu chí 5.1, 5.2 hoặc 5.3</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Pr>
                <w:b/>
                <w:i/>
                <w:color w:val="000000"/>
                <w:sz w:val="26"/>
                <w:szCs w:val="26"/>
              </w:rPr>
              <w:t>4</w:t>
            </w:r>
          </w:p>
        </w:tc>
        <w:tc>
          <w:tcPr>
            <w:tcW w:w="2882" w:type="dxa"/>
            <w:vAlign w:val="center"/>
          </w:tcPr>
          <w:p w:rsidR="00F175CB" w:rsidRPr="00C1498D" w:rsidRDefault="00F175CB" w:rsidP="00671620">
            <w:pPr>
              <w:spacing w:before="40" w:after="40" w:line="320" w:lineRule="atLeast"/>
              <w:contextualSpacing/>
              <w:jc w:val="center"/>
              <w:rPr>
                <w:b/>
                <w:i/>
                <w:color w:val="000000"/>
                <w:sz w:val="26"/>
                <w:szCs w:val="26"/>
              </w:rPr>
            </w:pPr>
            <w:r>
              <w:rPr>
                <w:b/>
                <w:i/>
                <w:color w:val="000000"/>
                <w:sz w:val="26"/>
                <w:szCs w:val="26"/>
              </w:rPr>
              <w:t>4</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5.1</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Không có đấu giá viên có thời gian hành nghề từ 03 năm trở lên</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2</w:t>
            </w:r>
          </w:p>
        </w:tc>
        <w:tc>
          <w:tcPr>
            <w:tcW w:w="2882" w:type="dxa"/>
            <w:vAlign w:val="center"/>
          </w:tcPr>
          <w:p w:rsidR="00F175CB" w:rsidRPr="00B759DE" w:rsidRDefault="00F175CB" w:rsidP="00671620">
            <w:pPr>
              <w:spacing w:before="40" w:after="40" w:line="320" w:lineRule="atLeast"/>
              <w:contextualSpacing/>
              <w:jc w:val="center"/>
              <w:rPr>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5.2</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 xml:space="preserve">Từ 01 đến 02 đấu giá viên có thời gian hành nghề từ 03 năm trở lên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3</w:t>
            </w:r>
          </w:p>
        </w:tc>
        <w:tc>
          <w:tcPr>
            <w:tcW w:w="2882" w:type="dxa"/>
            <w:vAlign w:val="center"/>
          </w:tcPr>
          <w:p w:rsidR="00F175CB" w:rsidRPr="00B759DE" w:rsidRDefault="00F175CB" w:rsidP="00671620">
            <w:pPr>
              <w:spacing w:before="40" w:after="40" w:line="320" w:lineRule="atLeast"/>
              <w:contextualSpacing/>
              <w:jc w:val="center"/>
              <w:rPr>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5.3</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Từ 03 đấu giá viên trở lên có thời gian hành nghề từ 03 năm trở lên</w:t>
            </w:r>
          </w:p>
        </w:tc>
        <w:tc>
          <w:tcPr>
            <w:tcW w:w="1676" w:type="dxa"/>
            <w:shd w:val="clear" w:color="auto" w:fill="auto"/>
            <w:vAlign w:val="center"/>
          </w:tcPr>
          <w:p w:rsidR="00F175CB" w:rsidRPr="00B759DE" w:rsidRDefault="00F175CB" w:rsidP="00212740">
            <w:pPr>
              <w:spacing w:before="60" w:after="60" w:line="320" w:lineRule="atLeast"/>
              <w:jc w:val="center"/>
              <w:rPr>
                <w:i/>
                <w:color w:val="000000"/>
                <w:sz w:val="26"/>
                <w:szCs w:val="26"/>
              </w:rPr>
            </w:pPr>
            <w:r>
              <w:rPr>
                <w:i/>
                <w:color w:val="000000"/>
                <w:sz w:val="26"/>
                <w:szCs w:val="26"/>
              </w:rPr>
              <w:t>4</w:t>
            </w:r>
          </w:p>
        </w:tc>
        <w:tc>
          <w:tcPr>
            <w:tcW w:w="2882" w:type="dxa"/>
            <w:vAlign w:val="center"/>
          </w:tcPr>
          <w:p w:rsidR="00F175CB" w:rsidRPr="00C1498D" w:rsidRDefault="00F175CB" w:rsidP="00671620">
            <w:pPr>
              <w:spacing w:before="40" w:after="40" w:line="320" w:lineRule="atLeast"/>
              <w:contextualSpacing/>
              <w:jc w:val="center"/>
              <w:rPr>
                <w:i/>
                <w:color w:val="000000"/>
                <w:sz w:val="26"/>
                <w:szCs w:val="26"/>
              </w:rPr>
            </w:pPr>
            <w:r>
              <w:rPr>
                <w:i/>
                <w:color w:val="000000"/>
                <w:sz w:val="26"/>
                <w:szCs w:val="26"/>
              </w:rPr>
              <w:t>4</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z w:val="26"/>
                <w:szCs w:val="26"/>
              </w:rPr>
              <w:t>6</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 xml:space="preserve">Nộp thuế thu nhập doanh nghiệp hoặc đóng góp vào ngân sách Nhà nước trong năm trước liền kề, trừ thuế giá trị gia tăng </w:t>
            </w:r>
          </w:p>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Chỉ chọn chấm điểm một trong các tiêu chí 6.1, 6.2, 6.3 hoặc 6.4</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Pr>
                <w:b/>
                <w:i/>
                <w:color w:val="000000"/>
                <w:sz w:val="26"/>
                <w:szCs w:val="26"/>
              </w:rPr>
              <w:t>5</w:t>
            </w:r>
          </w:p>
        </w:tc>
        <w:tc>
          <w:tcPr>
            <w:tcW w:w="2882" w:type="dxa"/>
            <w:vAlign w:val="center"/>
          </w:tcPr>
          <w:p w:rsidR="00F175CB" w:rsidRPr="000F7033" w:rsidRDefault="00F175CB" w:rsidP="00671620">
            <w:pPr>
              <w:spacing w:before="40" w:after="40" w:line="320" w:lineRule="atLeast"/>
              <w:contextualSpacing/>
              <w:jc w:val="center"/>
              <w:rPr>
                <w:b/>
                <w:i/>
                <w:color w:val="000000"/>
                <w:sz w:val="26"/>
                <w:szCs w:val="26"/>
              </w:rPr>
            </w:pPr>
            <w:r>
              <w:rPr>
                <w:b/>
                <w:i/>
                <w:color w:val="000000"/>
                <w:sz w:val="26"/>
                <w:szCs w:val="26"/>
              </w:rPr>
              <w:t>4</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6.1</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Dưới 50 triệu đồng</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2</w:t>
            </w:r>
          </w:p>
        </w:tc>
        <w:tc>
          <w:tcPr>
            <w:tcW w:w="2882" w:type="dxa"/>
            <w:vAlign w:val="center"/>
          </w:tcPr>
          <w:p w:rsidR="00F175CB" w:rsidRPr="000F7033" w:rsidRDefault="00F175CB" w:rsidP="00671620">
            <w:pPr>
              <w:spacing w:before="40" w:after="40" w:line="320" w:lineRule="atLeast"/>
              <w:contextualSpacing/>
              <w:jc w:val="center"/>
              <w:rPr>
                <w:i/>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6.2</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 xml:space="preserve">Từ 50 triệu đồng đến dưới 100 triệu đồng </w:t>
            </w:r>
          </w:p>
        </w:tc>
        <w:tc>
          <w:tcPr>
            <w:tcW w:w="1676" w:type="dxa"/>
            <w:shd w:val="clear" w:color="auto" w:fill="auto"/>
            <w:vAlign w:val="center"/>
          </w:tcPr>
          <w:p w:rsidR="00F175CB" w:rsidRPr="00B759DE" w:rsidRDefault="00F175CB" w:rsidP="00212740">
            <w:pPr>
              <w:spacing w:before="60" w:after="60" w:line="300" w:lineRule="atLeast"/>
              <w:jc w:val="center"/>
              <w:rPr>
                <w:i/>
                <w:color w:val="000000"/>
                <w:sz w:val="26"/>
                <w:szCs w:val="26"/>
              </w:rPr>
            </w:pPr>
            <w:r>
              <w:rPr>
                <w:i/>
                <w:color w:val="000000"/>
                <w:sz w:val="26"/>
                <w:szCs w:val="26"/>
              </w:rPr>
              <w:t>3</w:t>
            </w:r>
          </w:p>
        </w:tc>
        <w:tc>
          <w:tcPr>
            <w:tcW w:w="2882" w:type="dxa"/>
            <w:vAlign w:val="center"/>
          </w:tcPr>
          <w:p w:rsidR="00F175CB" w:rsidRPr="00B759DE" w:rsidRDefault="00F175CB" w:rsidP="00671620">
            <w:pPr>
              <w:spacing w:before="40" w:after="40" w:line="340" w:lineRule="atLeast"/>
              <w:contextualSpacing/>
              <w:jc w:val="center"/>
              <w:rPr>
                <w:b/>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6.3</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 xml:space="preserve">Từ 100 triệu đồng đến dưới 200 triệu đồng </w:t>
            </w:r>
          </w:p>
        </w:tc>
        <w:tc>
          <w:tcPr>
            <w:tcW w:w="1676" w:type="dxa"/>
            <w:shd w:val="clear" w:color="auto" w:fill="auto"/>
            <w:vAlign w:val="center"/>
          </w:tcPr>
          <w:p w:rsidR="00F175CB" w:rsidRPr="00B759DE" w:rsidRDefault="00F175CB" w:rsidP="00212740">
            <w:pPr>
              <w:spacing w:before="60" w:after="60" w:line="320" w:lineRule="atLeast"/>
              <w:jc w:val="center"/>
              <w:rPr>
                <w:i/>
                <w:color w:val="000000"/>
                <w:sz w:val="26"/>
                <w:szCs w:val="26"/>
              </w:rPr>
            </w:pPr>
            <w:r>
              <w:rPr>
                <w:i/>
                <w:color w:val="000000"/>
                <w:sz w:val="26"/>
                <w:szCs w:val="26"/>
              </w:rPr>
              <w:t>4</w:t>
            </w:r>
          </w:p>
        </w:tc>
        <w:tc>
          <w:tcPr>
            <w:tcW w:w="2882" w:type="dxa"/>
            <w:vAlign w:val="center"/>
          </w:tcPr>
          <w:p w:rsidR="00F175CB" w:rsidRPr="003730EF" w:rsidRDefault="00F175CB" w:rsidP="00671620">
            <w:pPr>
              <w:spacing w:before="40" w:after="40" w:line="340" w:lineRule="atLeast"/>
              <w:contextualSpacing/>
              <w:jc w:val="center"/>
              <w:rPr>
                <w:color w:val="000000"/>
                <w:sz w:val="26"/>
                <w:szCs w:val="26"/>
              </w:rPr>
            </w:pPr>
            <w:r w:rsidRPr="003730EF">
              <w:rPr>
                <w:color w:val="000000"/>
                <w:sz w:val="26"/>
                <w:szCs w:val="26"/>
              </w:rPr>
              <w:t>4</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6.4</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 xml:space="preserve">Từ 200 triệu đồng trở lên </w:t>
            </w:r>
          </w:p>
        </w:tc>
        <w:tc>
          <w:tcPr>
            <w:tcW w:w="1676" w:type="dxa"/>
            <w:shd w:val="clear" w:color="auto" w:fill="auto"/>
            <w:vAlign w:val="center"/>
          </w:tcPr>
          <w:p w:rsidR="00F175CB" w:rsidRPr="00B759DE" w:rsidRDefault="00F175CB" w:rsidP="00212740">
            <w:pPr>
              <w:spacing w:before="60" w:after="60" w:line="320" w:lineRule="atLeast"/>
              <w:jc w:val="center"/>
              <w:rPr>
                <w:i/>
                <w:color w:val="000000"/>
                <w:sz w:val="26"/>
                <w:szCs w:val="26"/>
              </w:rPr>
            </w:pPr>
            <w:r>
              <w:rPr>
                <w:i/>
                <w:color w:val="000000"/>
                <w:sz w:val="26"/>
                <w:szCs w:val="26"/>
              </w:rPr>
              <w:t>5</w:t>
            </w:r>
          </w:p>
        </w:tc>
        <w:tc>
          <w:tcPr>
            <w:tcW w:w="2882" w:type="dxa"/>
            <w:vAlign w:val="center"/>
          </w:tcPr>
          <w:p w:rsidR="00F175CB" w:rsidRPr="00B759DE" w:rsidRDefault="00F175CB" w:rsidP="00671620">
            <w:pPr>
              <w:spacing w:before="40" w:after="40" w:line="340" w:lineRule="atLeast"/>
              <w:contextualSpacing/>
              <w:jc w:val="center"/>
              <w:rPr>
                <w:b/>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pacing w:val="-4"/>
                <w:sz w:val="26"/>
                <w:szCs w:val="26"/>
              </w:rPr>
              <w:t>7</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rFonts w:eastAsia="Calibri"/>
                <w:b/>
                <w:i/>
                <w:color w:val="000000"/>
                <w:sz w:val="26"/>
                <w:szCs w:val="26"/>
              </w:rPr>
              <w:t xml:space="preserve">Đội ngũ nhân viên làm việc theo hợp đồng lao động </w:t>
            </w:r>
          </w:p>
          <w:p w:rsidR="00F175CB" w:rsidRPr="00B759DE" w:rsidRDefault="00F175CB" w:rsidP="008B7C7E">
            <w:pPr>
              <w:spacing w:before="60" w:after="60" w:line="320" w:lineRule="atLeast"/>
              <w:jc w:val="both"/>
              <w:rPr>
                <w:rFonts w:eastAsia="Calibri"/>
                <w:b/>
                <w:i/>
                <w:color w:val="000000"/>
                <w:sz w:val="26"/>
                <w:szCs w:val="26"/>
              </w:rPr>
            </w:pPr>
            <w:r w:rsidRPr="00B759DE">
              <w:rPr>
                <w:b/>
                <w:i/>
                <w:color w:val="000000"/>
                <w:sz w:val="26"/>
                <w:szCs w:val="26"/>
              </w:rPr>
              <w:lastRenderedPageBreak/>
              <w:t>Chỉ chọn chấm điểm một trong các tiêu chí 7.1 hoặc 7.2</w:t>
            </w:r>
          </w:p>
        </w:tc>
        <w:tc>
          <w:tcPr>
            <w:tcW w:w="1676"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Pr>
                <w:b/>
                <w:i/>
                <w:color w:val="000000"/>
                <w:sz w:val="26"/>
                <w:szCs w:val="26"/>
              </w:rPr>
              <w:lastRenderedPageBreak/>
              <w:t>3</w:t>
            </w:r>
          </w:p>
        </w:tc>
        <w:tc>
          <w:tcPr>
            <w:tcW w:w="2882" w:type="dxa"/>
            <w:vAlign w:val="center"/>
          </w:tcPr>
          <w:p w:rsidR="00F175CB" w:rsidRPr="00AF5718" w:rsidRDefault="00F175CB" w:rsidP="00671620">
            <w:pPr>
              <w:spacing w:before="40" w:after="40" w:line="340" w:lineRule="atLeast"/>
              <w:contextualSpacing/>
              <w:jc w:val="center"/>
              <w:rPr>
                <w:b/>
                <w:i/>
                <w:color w:val="000000"/>
                <w:sz w:val="26"/>
                <w:szCs w:val="26"/>
              </w:rPr>
            </w:pPr>
            <w:r>
              <w:rPr>
                <w:b/>
                <w:i/>
                <w:color w:val="000000"/>
                <w:sz w:val="26"/>
                <w:szCs w:val="26"/>
              </w:rPr>
              <w:t>3</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lastRenderedPageBreak/>
              <w:t>7.1</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Dưới 03 nhân viên (bao gồm trường hợp không có nhân viên nào)</w:t>
            </w:r>
          </w:p>
        </w:tc>
        <w:tc>
          <w:tcPr>
            <w:tcW w:w="1676" w:type="dxa"/>
            <w:shd w:val="clear" w:color="auto" w:fill="auto"/>
            <w:vAlign w:val="center"/>
          </w:tcPr>
          <w:p w:rsidR="00F175CB" w:rsidRPr="00B759DE" w:rsidRDefault="00F175CB" w:rsidP="00212740">
            <w:pPr>
              <w:spacing w:before="60" w:after="60" w:line="320" w:lineRule="atLeast"/>
              <w:jc w:val="center"/>
              <w:rPr>
                <w:i/>
                <w:color w:val="000000"/>
                <w:sz w:val="26"/>
                <w:szCs w:val="26"/>
              </w:rPr>
            </w:pPr>
            <w:r>
              <w:rPr>
                <w:i/>
                <w:color w:val="000000"/>
                <w:sz w:val="26"/>
                <w:szCs w:val="26"/>
              </w:rPr>
              <w:t>2</w:t>
            </w:r>
          </w:p>
        </w:tc>
        <w:tc>
          <w:tcPr>
            <w:tcW w:w="2882" w:type="dxa"/>
            <w:vAlign w:val="center"/>
          </w:tcPr>
          <w:p w:rsidR="00F175CB" w:rsidRPr="00AF5718" w:rsidRDefault="00F175CB" w:rsidP="00671620">
            <w:pPr>
              <w:spacing w:before="40" w:after="40" w:line="340" w:lineRule="atLeast"/>
              <w:contextualSpacing/>
              <w:jc w:val="center"/>
              <w:rPr>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i/>
                <w:color w:val="000000"/>
                <w:spacing w:val="-4"/>
                <w:sz w:val="26"/>
                <w:szCs w:val="26"/>
              </w:rPr>
            </w:pPr>
            <w:r w:rsidRPr="00B759DE">
              <w:rPr>
                <w:i/>
                <w:color w:val="000000"/>
                <w:spacing w:val="-4"/>
                <w:sz w:val="26"/>
                <w:szCs w:val="26"/>
              </w:rPr>
              <w:t>7.2</w:t>
            </w:r>
          </w:p>
        </w:tc>
        <w:tc>
          <w:tcPr>
            <w:tcW w:w="4728" w:type="dxa"/>
            <w:shd w:val="clear" w:color="auto" w:fill="auto"/>
            <w:vAlign w:val="center"/>
          </w:tcPr>
          <w:p w:rsidR="00F175CB" w:rsidRPr="00B759DE" w:rsidRDefault="00F175CB" w:rsidP="008B7C7E">
            <w:pPr>
              <w:spacing w:before="60" w:after="60" w:line="320" w:lineRule="atLeast"/>
              <w:jc w:val="both"/>
              <w:rPr>
                <w:i/>
                <w:color w:val="000000"/>
                <w:sz w:val="26"/>
                <w:szCs w:val="26"/>
              </w:rPr>
            </w:pPr>
            <w:r w:rsidRPr="00B759DE">
              <w:rPr>
                <w:i/>
                <w:color w:val="000000"/>
                <w:sz w:val="26"/>
                <w:szCs w:val="26"/>
              </w:rPr>
              <w:t xml:space="preserve">Từ 03 nhân viên trở lên </w:t>
            </w:r>
          </w:p>
        </w:tc>
        <w:tc>
          <w:tcPr>
            <w:tcW w:w="1676" w:type="dxa"/>
            <w:shd w:val="clear" w:color="auto" w:fill="auto"/>
            <w:vAlign w:val="center"/>
          </w:tcPr>
          <w:p w:rsidR="00F175CB" w:rsidRPr="00B759DE" w:rsidRDefault="00F175CB" w:rsidP="00212740">
            <w:pPr>
              <w:spacing w:before="60" w:after="60" w:line="320" w:lineRule="atLeast"/>
              <w:jc w:val="center"/>
              <w:rPr>
                <w:i/>
                <w:color w:val="000000"/>
                <w:sz w:val="26"/>
                <w:szCs w:val="26"/>
              </w:rPr>
            </w:pPr>
            <w:r>
              <w:rPr>
                <w:i/>
                <w:color w:val="000000"/>
                <w:sz w:val="26"/>
                <w:szCs w:val="26"/>
              </w:rPr>
              <w:t>3</w:t>
            </w:r>
          </w:p>
        </w:tc>
        <w:tc>
          <w:tcPr>
            <w:tcW w:w="2882" w:type="dxa"/>
            <w:vAlign w:val="center"/>
          </w:tcPr>
          <w:p w:rsidR="00F175CB" w:rsidRPr="00786ACD" w:rsidRDefault="00F175CB" w:rsidP="00671620">
            <w:pPr>
              <w:spacing w:before="40" w:after="40" w:line="340" w:lineRule="atLeast"/>
              <w:contextualSpacing/>
              <w:jc w:val="center"/>
              <w:rPr>
                <w:i/>
                <w:color w:val="000000"/>
                <w:sz w:val="26"/>
                <w:szCs w:val="26"/>
              </w:rPr>
            </w:pPr>
            <w:r>
              <w:rPr>
                <w:i/>
                <w:color w:val="000000"/>
                <w:sz w:val="26"/>
                <w:szCs w:val="26"/>
              </w:rPr>
              <w:t>3</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pacing w:val="-4"/>
                <w:sz w:val="26"/>
                <w:szCs w:val="26"/>
              </w:rPr>
              <w:t>8</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pacing w:val="-4"/>
                <w:sz w:val="26"/>
                <w:szCs w:val="26"/>
              </w:rPr>
              <w:t>Có người tập sự hành nghề</w:t>
            </w:r>
            <w:r w:rsidRPr="00B759DE">
              <w:rPr>
                <w:b/>
                <w:i/>
                <w:color w:val="000000"/>
                <w:sz w:val="26"/>
                <w:szCs w:val="26"/>
              </w:rPr>
              <w:t xml:space="preserve"> trong tổ chức đấu giá tài sản trong năm trước liền kề hoặc năm nộp hồ sơ đăng ký tham gia lựa chọn</w:t>
            </w:r>
          </w:p>
        </w:tc>
        <w:tc>
          <w:tcPr>
            <w:tcW w:w="1676"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Pr>
                <w:b/>
                <w:i/>
                <w:color w:val="000000"/>
                <w:sz w:val="26"/>
                <w:szCs w:val="26"/>
              </w:rPr>
              <w:t>1</w:t>
            </w:r>
          </w:p>
        </w:tc>
        <w:tc>
          <w:tcPr>
            <w:tcW w:w="2882" w:type="dxa"/>
            <w:vAlign w:val="center"/>
          </w:tcPr>
          <w:p w:rsidR="00F175CB" w:rsidRPr="00AF5718" w:rsidRDefault="00F175CB" w:rsidP="00671620">
            <w:pPr>
              <w:spacing w:before="40" w:after="40" w:line="340" w:lineRule="atLeast"/>
              <w:contextualSpacing/>
              <w:jc w:val="center"/>
              <w:rPr>
                <w:b/>
                <w:i/>
                <w:color w:val="000000"/>
                <w:sz w:val="26"/>
                <w:szCs w:val="26"/>
              </w:rPr>
            </w:pPr>
            <w:r>
              <w:rPr>
                <w:b/>
                <w:i/>
                <w:color w:val="000000"/>
                <w:sz w:val="26"/>
                <w:szCs w:val="26"/>
              </w:rPr>
              <w:t>1</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color w:val="000000"/>
                <w:spacing w:val="-4"/>
                <w:sz w:val="26"/>
                <w:szCs w:val="26"/>
              </w:rPr>
            </w:pPr>
            <w:r w:rsidRPr="00B759DE">
              <w:rPr>
                <w:b/>
                <w:color w:val="000000"/>
                <w:spacing w:val="-4"/>
                <w:sz w:val="26"/>
                <w:szCs w:val="26"/>
              </w:rPr>
              <w:t>IV</w:t>
            </w:r>
          </w:p>
        </w:tc>
        <w:tc>
          <w:tcPr>
            <w:tcW w:w="4728" w:type="dxa"/>
            <w:shd w:val="clear" w:color="auto" w:fill="auto"/>
            <w:vAlign w:val="center"/>
          </w:tcPr>
          <w:p w:rsidR="00F175CB" w:rsidRPr="00B759DE" w:rsidRDefault="00F175CB" w:rsidP="008B7C7E">
            <w:pPr>
              <w:spacing w:before="60" w:after="60" w:line="320" w:lineRule="atLeast"/>
              <w:jc w:val="both"/>
              <w:rPr>
                <w:b/>
                <w:color w:val="000000"/>
                <w:sz w:val="26"/>
                <w:szCs w:val="26"/>
              </w:rPr>
            </w:pPr>
            <w:r w:rsidRPr="00B759DE">
              <w:rPr>
                <w:b/>
                <w:color w:val="000000"/>
                <w:sz w:val="26"/>
                <w:szCs w:val="26"/>
              </w:rPr>
              <w:t xml:space="preserve">Thù lao dịch vụ đấu giá, chi phí đấu giá tài sản phù hợp </w:t>
            </w:r>
          </w:p>
          <w:p w:rsidR="00F175CB" w:rsidRPr="00B759DE" w:rsidRDefault="00F175CB" w:rsidP="008B7C7E">
            <w:pPr>
              <w:spacing w:before="60" w:after="60" w:line="320" w:lineRule="atLeast"/>
              <w:jc w:val="both"/>
              <w:rPr>
                <w:i/>
                <w:color w:val="000000"/>
                <w:sz w:val="26"/>
                <w:szCs w:val="26"/>
              </w:rPr>
            </w:pPr>
            <w:r w:rsidRPr="00B759DE">
              <w:rPr>
                <w:b/>
                <w:i/>
                <w:color w:val="000000"/>
                <w:sz w:val="26"/>
                <w:szCs w:val="26"/>
              </w:rPr>
              <w:t>Chỉ chọn chấm điểm một trong các tiêu chí 1, 2 hoặc 3</w:t>
            </w:r>
          </w:p>
        </w:tc>
        <w:tc>
          <w:tcPr>
            <w:tcW w:w="1676" w:type="dxa"/>
            <w:shd w:val="clear" w:color="auto" w:fill="auto"/>
            <w:vAlign w:val="center"/>
          </w:tcPr>
          <w:p w:rsidR="00F175CB" w:rsidRPr="00B759DE" w:rsidRDefault="00F175CB" w:rsidP="00212740">
            <w:pPr>
              <w:spacing w:before="60" w:after="60" w:line="320" w:lineRule="atLeast"/>
              <w:jc w:val="center"/>
              <w:rPr>
                <w:b/>
                <w:color w:val="000000"/>
                <w:sz w:val="26"/>
                <w:szCs w:val="26"/>
              </w:rPr>
            </w:pPr>
            <w:r>
              <w:rPr>
                <w:b/>
                <w:color w:val="000000"/>
                <w:sz w:val="26"/>
                <w:szCs w:val="26"/>
              </w:rPr>
              <w:t>5</w:t>
            </w:r>
          </w:p>
        </w:tc>
        <w:tc>
          <w:tcPr>
            <w:tcW w:w="2882" w:type="dxa"/>
            <w:vAlign w:val="center"/>
          </w:tcPr>
          <w:p w:rsidR="00F175CB" w:rsidRDefault="00F175CB" w:rsidP="00671620">
            <w:pPr>
              <w:spacing w:before="40" w:after="40" w:line="340" w:lineRule="atLeast"/>
              <w:contextualSpacing/>
              <w:jc w:val="center"/>
              <w:rPr>
                <w:b/>
                <w:color w:val="000000"/>
                <w:sz w:val="26"/>
                <w:szCs w:val="26"/>
              </w:rPr>
            </w:pPr>
            <w:r>
              <w:rPr>
                <w:b/>
                <w:color w:val="000000"/>
                <w:sz w:val="26"/>
                <w:szCs w:val="26"/>
              </w:rPr>
              <w:t>5</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pacing w:val="-4"/>
                <w:sz w:val="26"/>
                <w:szCs w:val="26"/>
              </w:rPr>
              <w:t>1</w:t>
            </w:r>
          </w:p>
        </w:tc>
        <w:tc>
          <w:tcPr>
            <w:tcW w:w="4728" w:type="dxa"/>
            <w:shd w:val="clear" w:color="auto" w:fill="auto"/>
            <w:vAlign w:val="center"/>
          </w:tcPr>
          <w:p w:rsidR="00F175CB" w:rsidRPr="00B759DE" w:rsidRDefault="00F175CB" w:rsidP="008B7C7E">
            <w:pPr>
              <w:spacing w:before="60" w:after="60" w:line="320" w:lineRule="atLeast"/>
              <w:jc w:val="both"/>
              <w:rPr>
                <w:b/>
                <w:i/>
                <w:color w:val="000000"/>
                <w:sz w:val="26"/>
                <w:szCs w:val="26"/>
              </w:rPr>
            </w:pPr>
            <w:r w:rsidRPr="00B759DE">
              <w:rPr>
                <w:b/>
                <w:i/>
                <w:color w:val="000000"/>
                <w:sz w:val="26"/>
                <w:szCs w:val="26"/>
              </w:rPr>
              <w:t>Bằng mức thù lao dịch vụ đấu giá theo quy định của Bộ Tài chính</w:t>
            </w:r>
          </w:p>
        </w:tc>
        <w:tc>
          <w:tcPr>
            <w:tcW w:w="1676" w:type="dxa"/>
            <w:shd w:val="clear" w:color="auto" w:fill="auto"/>
            <w:vAlign w:val="center"/>
          </w:tcPr>
          <w:p w:rsidR="00F175CB" w:rsidRPr="00B759DE" w:rsidRDefault="00F175CB" w:rsidP="00212740">
            <w:pPr>
              <w:spacing w:before="60" w:after="60" w:line="320" w:lineRule="atLeast"/>
              <w:jc w:val="center"/>
              <w:rPr>
                <w:b/>
                <w:i/>
                <w:color w:val="000000"/>
                <w:sz w:val="26"/>
                <w:szCs w:val="26"/>
              </w:rPr>
            </w:pPr>
            <w:r>
              <w:rPr>
                <w:b/>
                <w:i/>
                <w:color w:val="000000"/>
                <w:sz w:val="26"/>
                <w:szCs w:val="26"/>
              </w:rPr>
              <w:t>3</w:t>
            </w:r>
          </w:p>
        </w:tc>
        <w:tc>
          <w:tcPr>
            <w:tcW w:w="2882" w:type="dxa"/>
            <w:vAlign w:val="center"/>
          </w:tcPr>
          <w:p w:rsidR="00F175CB" w:rsidRPr="00B759DE" w:rsidRDefault="00F175CB" w:rsidP="00671620">
            <w:pPr>
              <w:spacing w:before="40" w:after="40" w:line="340" w:lineRule="atLeast"/>
              <w:contextualSpacing/>
              <w:jc w:val="center"/>
              <w:rPr>
                <w:b/>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pacing w:val="-4"/>
                <w:sz w:val="26"/>
                <w:szCs w:val="26"/>
              </w:rPr>
              <w:t>2</w:t>
            </w:r>
          </w:p>
        </w:tc>
        <w:tc>
          <w:tcPr>
            <w:tcW w:w="4728" w:type="dxa"/>
            <w:shd w:val="clear" w:color="auto" w:fill="auto"/>
            <w:vAlign w:val="center"/>
          </w:tcPr>
          <w:p w:rsidR="00F175CB" w:rsidRPr="00B759DE" w:rsidRDefault="00F175CB" w:rsidP="008B7C7E">
            <w:pPr>
              <w:spacing w:before="60" w:after="60" w:line="320" w:lineRule="atLeast"/>
              <w:jc w:val="both"/>
              <w:rPr>
                <w:rFonts w:ascii="Times New Roman Bold" w:hAnsi="Times New Roman Bold"/>
                <w:b/>
                <w:i/>
                <w:color w:val="000000"/>
                <w:sz w:val="26"/>
                <w:szCs w:val="26"/>
              </w:rPr>
            </w:pPr>
            <w:r w:rsidRPr="00B759DE">
              <w:rPr>
                <w:rFonts w:ascii="Times New Roman Bold" w:hAnsi="Times New Roman Bold"/>
                <w:b/>
                <w:i/>
                <w:color w:val="000000"/>
                <w:sz w:val="26"/>
                <w:szCs w:val="26"/>
              </w:rPr>
              <w:t>Giảm dưới 20% mức tối đa thù lao dịch vụ đấu giá (không áp dụng đối với mức thù lao phần trăm trên phần chênh lệch giá trị tài sản theo giá trúng đấu giá với giá khởi điểm theo quy định của Bộ Tài chính)</w:t>
            </w:r>
          </w:p>
        </w:tc>
        <w:tc>
          <w:tcPr>
            <w:tcW w:w="1676" w:type="dxa"/>
            <w:shd w:val="clear" w:color="auto" w:fill="auto"/>
            <w:vAlign w:val="center"/>
          </w:tcPr>
          <w:p w:rsidR="00F175CB" w:rsidRPr="00B759DE" w:rsidRDefault="00F175CB" w:rsidP="00212740">
            <w:pPr>
              <w:spacing w:before="60" w:after="60" w:line="300" w:lineRule="atLeast"/>
              <w:jc w:val="center"/>
              <w:rPr>
                <w:b/>
                <w:i/>
                <w:color w:val="000000"/>
                <w:sz w:val="26"/>
                <w:szCs w:val="26"/>
              </w:rPr>
            </w:pPr>
            <w:r>
              <w:rPr>
                <w:b/>
                <w:i/>
                <w:color w:val="000000"/>
                <w:sz w:val="26"/>
                <w:szCs w:val="26"/>
              </w:rPr>
              <w:t>4</w:t>
            </w:r>
          </w:p>
        </w:tc>
        <w:tc>
          <w:tcPr>
            <w:tcW w:w="2882" w:type="dxa"/>
            <w:vAlign w:val="center"/>
          </w:tcPr>
          <w:p w:rsidR="00F175CB" w:rsidRPr="00B759DE" w:rsidRDefault="00F175CB" w:rsidP="00671620">
            <w:pPr>
              <w:spacing w:before="40" w:after="40" w:line="340" w:lineRule="atLeast"/>
              <w:contextualSpacing/>
              <w:jc w:val="center"/>
              <w:rPr>
                <w:b/>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pacing w:val="-4"/>
                <w:sz w:val="26"/>
                <w:szCs w:val="26"/>
              </w:rPr>
              <w:t>3</w:t>
            </w:r>
          </w:p>
        </w:tc>
        <w:tc>
          <w:tcPr>
            <w:tcW w:w="4728" w:type="dxa"/>
            <w:shd w:val="clear" w:color="auto" w:fill="auto"/>
            <w:vAlign w:val="center"/>
          </w:tcPr>
          <w:p w:rsidR="00F175CB" w:rsidRPr="00B759DE" w:rsidRDefault="00F175CB" w:rsidP="008B7C7E">
            <w:pPr>
              <w:spacing w:before="60" w:after="60" w:line="340" w:lineRule="atLeast"/>
              <w:jc w:val="both"/>
              <w:rPr>
                <w:b/>
                <w:i/>
                <w:color w:val="000000"/>
                <w:sz w:val="26"/>
                <w:szCs w:val="26"/>
              </w:rPr>
            </w:pPr>
            <w:r w:rsidRPr="00B759DE">
              <w:rPr>
                <w:b/>
                <w:i/>
                <w:color w:val="000000"/>
                <w:sz w:val="26"/>
                <w:szCs w:val="26"/>
              </w:rPr>
              <w:t>Giảm từ 20% trở lên mức tối đa thù lao dịch vụ đấu giá (không áp dụng đối với mức thù lao phần trăm trên phần chênh lệch giá trị tài sản theo giá trúng đấu giá với giá khởi điểm theo quy định của Bộ Tài chính)</w:t>
            </w:r>
          </w:p>
        </w:tc>
        <w:tc>
          <w:tcPr>
            <w:tcW w:w="1676" w:type="dxa"/>
            <w:shd w:val="clear" w:color="auto" w:fill="auto"/>
            <w:vAlign w:val="center"/>
          </w:tcPr>
          <w:p w:rsidR="00F175CB" w:rsidRPr="00B759DE" w:rsidRDefault="00F175CB" w:rsidP="00212740">
            <w:pPr>
              <w:spacing w:before="60" w:after="60" w:line="340" w:lineRule="atLeast"/>
              <w:jc w:val="center"/>
              <w:rPr>
                <w:b/>
                <w:i/>
                <w:color w:val="000000"/>
                <w:sz w:val="26"/>
                <w:szCs w:val="26"/>
              </w:rPr>
            </w:pPr>
            <w:r>
              <w:rPr>
                <w:b/>
                <w:i/>
                <w:color w:val="000000"/>
                <w:sz w:val="26"/>
                <w:szCs w:val="26"/>
              </w:rPr>
              <w:t>5</w:t>
            </w:r>
          </w:p>
        </w:tc>
        <w:tc>
          <w:tcPr>
            <w:tcW w:w="2882" w:type="dxa"/>
            <w:vAlign w:val="center"/>
          </w:tcPr>
          <w:p w:rsidR="00F175CB" w:rsidRPr="00B51478" w:rsidRDefault="00F175CB" w:rsidP="00671620">
            <w:pPr>
              <w:spacing w:before="40" w:after="40" w:line="340" w:lineRule="atLeast"/>
              <w:contextualSpacing/>
              <w:jc w:val="center"/>
              <w:rPr>
                <w:b/>
                <w:i/>
                <w:color w:val="000000"/>
                <w:sz w:val="26"/>
                <w:szCs w:val="26"/>
              </w:rPr>
            </w:pPr>
            <w:r>
              <w:rPr>
                <w:b/>
                <w:i/>
                <w:color w:val="000000"/>
                <w:sz w:val="26"/>
                <w:szCs w:val="26"/>
              </w:rPr>
              <w:t>5</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color w:val="000000"/>
                <w:spacing w:val="-4"/>
                <w:sz w:val="26"/>
                <w:szCs w:val="26"/>
              </w:rPr>
            </w:pPr>
            <w:r w:rsidRPr="00B759DE">
              <w:rPr>
                <w:b/>
                <w:color w:val="000000"/>
                <w:spacing w:val="-4"/>
                <w:sz w:val="26"/>
                <w:szCs w:val="26"/>
              </w:rPr>
              <w:t>V</w:t>
            </w:r>
          </w:p>
        </w:tc>
        <w:tc>
          <w:tcPr>
            <w:tcW w:w="4728" w:type="dxa"/>
            <w:shd w:val="clear" w:color="auto" w:fill="auto"/>
            <w:vAlign w:val="center"/>
          </w:tcPr>
          <w:p w:rsidR="00F175CB" w:rsidRPr="00B759DE" w:rsidRDefault="00F175CB" w:rsidP="008B7C7E">
            <w:pPr>
              <w:spacing w:before="60" w:after="60" w:line="340" w:lineRule="atLeast"/>
              <w:jc w:val="both"/>
              <w:rPr>
                <w:color w:val="000000"/>
                <w:sz w:val="26"/>
                <w:szCs w:val="26"/>
              </w:rPr>
            </w:pPr>
            <w:r w:rsidRPr="00B759DE">
              <w:rPr>
                <w:b/>
                <w:color w:val="000000"/>
                <w:sz w:val="26"/>
                <w:szCs w:val="26"/>
              </w:rPr>
              <w:t>Tiêu chí khác phù hợp với tài sản đấu giá do người có tài sản đấu giá quyết định</w:t>
            </w:r>
          </w:p>
        </w:tc>
        <w:tc>
          <w:tcPr>
            <w:tcW w:w="1676" w:type="dxa"/>
            <w:shd w:val="clear" w:color="auto" w:fill="auto"/>
            <w:vAlign w:val="center"/>
          </w:tcPr>
          <w:p w:rsidR="00F175CB" w:rsidRPr="00B759DE" w:rsidRDefault="00F175CB" w:rsidP="00212740">
            <w:pPr>
              <w:spacing w:before="60" w:after="60" w:line="340" w:lineRule="atLeast"/>
              <w:jc w:val="center"/>
              <w:rPr>
                <w:b/>
                <w:color w:val="000000"/>
                <w:sz w:val="26"/>
                <w:szCs w:val="26"/>
              </w:rPr>
            </w:pPr>
            <w:r>
              <w:rPr>
                <w:b/>
                <w:color w:val="000000"/>
                <w:sz w:val="26"/>
                <w:szCs w:val="26"/>
              </w:rPr>
              <w:t>5</w:t>
            </w:r>
          </w:p>
        </w:tc>
        <w:tc>
          <w:tcPr>
            <w:tcW w:w="2882" w:type="dxa"/>
            <w:vAlign w:val="center"/>
          </w:tcPr>
          <w:p w:rsidR="00F175CB" w:rsidRDefault="00F175CB" w:rsidP="00671620">
            <w:pPr>
              <w:spacing w:before="40" w:after="40" w:line="340" w:lineRule="atLeast"/>
              <w:contextualSpacing/>
              <w:jc w:val="center"/>
              <w:rPr>
                <w:b/>
                <w:color w:val="000000"/>
                <w:sz w:val="26"/>
                <w:szCs w:val="26"/>
              </w:rPr>
            </w:pPr>
            <w:r>
              <w:rPr>
                <w:b/>
                <w:color w:val="000000"/>
                <w:sz w:val="26"/>
                <w:szCs w:val="26"/>
              </w:rPr>
              <w:t>0</w:t>
            </w:r>
          </w:p>
        </w:tc>
      </w:tr>
      <w:tr w:rsidR="00F175CB" w:rsidRPr="00D025AE" w:rsidTr="00DB0C05">
        <w:trPr>
          <w:trHeight w:val="300"/>
        </w:trPr>
        <w:tc>
          <w:tcPr>
            <w:tcW w:w="5412" w:type="dxa"/>
            <w:gridSpan w:val="2"/>
            <w:shd w:val="clear" w:color="auto" w:fill="auto"/>
            <w:vAlign w:val="center"/>
          </w:tcPr>
          <w:p w:rsidR="00F175CB" w:rsidRPr="00B759DE" w:rsidRDefault="00F175CB" w:rsidP="008B7C7E">
            <w:pPr>
              <w:spacing w:before="60" w:after="60" w:line="340" w:lineRule="atLeast"/>
              <w:jc w:val="center"/>
              <w:rPr>
                <w:b/>
                <w:color w:val="000000"/>
                <w:sz w:val="26"/>
                <w:szCs w:val="26"/>
              </w:rPr>
            </w:pPr>
            <w:r w:rsidRPr="00B759DE">
              <w:rPr>
                <w:b/>
                <w:color w:val="000000"/>
                <w:sz w:val="26"/>
                <w:szCs w:val="26"/>
              </w:rPr>
              <w:t>Tổng số điểm</w:t>
            </w:r>
          </w:p>
        </w:tc>
        <w:tc>
          <w:tcPr>
            <w:tcW w:w="1676" w:type="dxa"/>
            <w:shd w:val="clear" w:color="auto" w:fill="auto"/>
            <w:vAlign w:val="center"/>
          </w:tcPr>
          <w:p w:rsidR="00F175CB" w:rsidRPr="00B759DE" w:rsidRDefault="00F175CB" w:rsidP="00212740">
            <w:pPr>
              <w:spacing w:before="40" w:after="40" w:line="340" w:lineRule="atLeast"/>
              <w:contextualSpacing/>
              <w:jc w:val="center"/>
              <w:rPr>
                <w:b/>
                <w:color w:val="000000"/>
                <w:sz w:val="26"/>
                <w:szCs w:val="26"/>
              </w:rPr>
            </w:pPr>
            <w:r>
              <w:rPr>
                <w:b/>
                <w:color w:val="000000"/>
                <w:sz w:val="26"/>
                <w:szCs w:val="26"/>
              </w:rPr>
              <w:t>100</w:t>
            </w:r>
          </w:p>
        </w:tc>
        <w:tc>
          <w:tcPr>
            <w:tcW w:w="2882" w:type="dxa"/>
            <w:vAlign w:val="center"/>
          </w:tcPr>
          <w:p w:rsidR="00F175CB" w:rsidRDefault="00F175CB" w:rsidP="00671620">
            <w:pPr>
              <w:spacing w:before="40" w:after="40" w:line="340" w:lineRule="atLeast"/>
              <w:contextualSpacing/>
              <w:jc w:val="center"/>
              <w:rPr>
                <w:b/>
                <w:color w:val="000000"/>
                <w:sz w:val="26"/>
                <w:szCs w:val="26"/>
              </w:rPr>
            </w:pPr>
            <w:r>
              <w:rPr>
                <w:b/>
                <w:color w:val="000000"/>
                <w:sz w:val="26"/>
                <w:szCs w:val="26"/>
              </w:rPr>
              <w:t>85</w:t>
            </w: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color w:val="000000"/>
                <w:spacing w:val="-4"/>
                <w:sz w:val="26"/>
                <w:szCs w:val="26"/>
              </w:rPr>
            </w:pPr>
            <w:r w:rsidRPr="00B759DE">
              <w:rPr>
                <w:b/>
                <w:color w:val="000000"/>
                <w:spacing w:val="-4"/>
                <w:sz w:val="26"/>
                <w:szCs w:val="26"/>
              </w:rPr>
              <w:t>VI</w:t>
            </w:r>
          </w:p>
        </w:tc>
        <w:tc>
          <w:tcPr>
            <w:tcW w:w="4728" w:type="dxa"/>
            <w:shd w:val="clear" w:color="auto" w:fill="auto"/>
            <w:vAlign w:val="center"/>
          </w:tcPr>
          <w:p w:rsidR="00F175CB" w:rsidRPr="00B759DE" w:rsidRDefault="00F175CB" w:rsidP="008B7C7E">
            <w:pPr>
              <w:spacing w:before="60" w:after="60" w:line="340" w:lineRule="atLeast"/>
              <w:jc w:val="both"/>
              <w:rPr>
                <w:color w:val="000000"/>
                <w:sz w:val="26"/>
                <w:szCs w:val="26"/>
              </w:rPr>
            </w:pPr>
            <w:r w:rsidRPr="00B759DE">
              <w:rPr>
                <w:b/>
                <w:color w:val="000000"/>
                <w:sz w:val="26"/>
                <w:szCs w:val="26"/>
              </w:rPr>
              <w:t>Có tên trong danh sách các tổ chức đấu giá tài sản do Bộ Tư pháp công bố</w:t>
            </w:r>
          </w:p>
        </w:tc>
        <w:tc>
          <w:tcPr>
            <w:tcW w:w="1676" w:type="dxa"/>
            <w:shd w:val="clear" w:color="auto" w:fill="auto"/>
            <w:vAlign w:val="center"/>
          </w:tcPr>
          <w:p w:rsidR="00F175CB" w:rsidRPr="00B759DE" w:rsidRDefault="00F175CB" w:rsidP="00212740">
            <w:pPr>
              <w:spacing w:before="60" w:after="60" w:line="340" w:lineRule="atLeast"/>
              <w:jc w:val="center"/>
              <w:rPr>
                <w:b/>
                <w:color w:val="000000"/>
                <w:sz w:val="26"/>
                <w:szCs w:val="26"/>
              </w:rPr>
            </w:pPr>
          </w:p>
        </w:tc>
        <w:tc>
          <w:tcPr>
            <w:tcW w:w="2882" w:type="dxa"/>
            <w:vAlign w:val="center"/>
          </w:tcPr>
          <w:p w:rsidR="00F175CB" w:rsidRPr="00B759DE" w:rsidRDefault="00F175CB" w:rsidP="008902F1">
            <w:pPr>
              <w:spacing w:before="40" w:after="40" w:line="340" w:lineRule="atLeast"/>
              <w:contextualSpacing/>
              <w:jc w:val="center"/>
              <w:rPr>
                <w:b/>
                <w:color w:val="000000"/>
                <w:sz w:val="26"/>
                <w:szCs w:val="26"/>
              </w:rPr>
            </w:pPr>
          </w:p>
        </w:tc>
      </w:tr>
      <w:tr w:rsidR="00F175CB" w:rsidRPr="00D025AE" w:rsidTr="00DB0C05">
        <w:trPr>
          <w:trHeight w:val="300"/>
        </w:trPr>
        <w:tc>
          <w:tcPr>
            <w:tcW w:w="684" w:type="dxa"/>
            <w:shd w:val="clear" w:color="auto" w:fill="auto"/>
            <w:vAlign w:val="center"/>
          </w:tcPr>
          <w:p w:rsidR="00F175CB" w:rsidRPr="00B759DE" w:rsidRDefault="00F175CB" w:rsidP="00212740">
            <w:pPr>
              <w:spacing w:before="60" w:after="60" w:line="320" w:lineRule="atLeast"/>
              <w:jc w:val="center"/>
              <w:rPr>
                <w:b/>
                <w:i/>
                <w:color w:val="000000"/>
                <w:spacing w:val="-4"/>
                <w:sz w:val="26"/>
                <w:szCs w:val="26"/>
              </w:rPr>
            </w:pPr>
            <w:r w:rsidRPr="00B759DE">
              <w:rPr>
                <w:b/>
                <w:i/>
                <w:color w:val="000000"/>
                <w:spacing w:val="-4"/>
                <w:sz w:val="26"/>
                <w:szCs w:val="26"/>
              </w:rPr>
              <w:t>1</w:t>
            </w:r>
          </w:p>
        </w:tc>
        <w:tc>
          <w:tcPr>
            <w:tcW w:w="4728" w:type="dxa"/>
            <w:shd w:val="clear" w:color="auto" w:fill="auto"/>
            <w:vAlign w:val="center"/>
          </w:tcPr>
          <w:p w:rsidR="00F175CB" w:rsidRPr="00B759DE" w:rsidRDefault="00F175CB" w:rsidP="008B7C7E">
            <w:pPr>
              <w:spacing w:before="60" w:after="60" w:line="340" w:lineRule="atLeast"/>
              <w:jc w:val="both"/>
              <w:rPr>
                <w:b/>
                <w:i/>
                <w:color w:val="000000"/>
                <w:spacing w:val="-6"/>
                <w:sz w:val="26"/>
                <w:szCs w:val="26"/>
              </w:rPr>
            </w:pPr>
            <w:r w:rsidRPr="00B759DE">
              <w:rPr>
                <w:b/>
                <w:i/>
                <w:color w:val="000000"/>
                <w:spacing w:val="-6"/>
                <w:sz w:val="26"/>
                <w:szCs w:val="26"/>
              </w:rPr>
              <w:t>Có tên trong danh sách tổ chức đấu giá tài sản do Bộ Tư pháp công bố</w:t>
            </w:r>
          </w:p>
        </w:tc>
        <w:tc>
          <w:tcPr>
            <w:tcW w:w="1676" w:type="dxa"/>
            <w:shd w:val="clear" w:color="auto" w:fill="auto"/>
            <w:vAlign w:val="center"/>
          </w:tcPr>
          <w:p w:rsidR="00F175CB" w:rsidRPr="00B759DE" w:rsidRDefault="00F175CB" w:rsidP="00212740">
            <w:pPr>
              <w:spacing w:before="60" w:after="60" w:line="340" w:lineRule="atLeast"/>
              <w:jc w:val="center"/>
              <w:rPr>
                <w:b/>
                <w:i/>
                <w:color w:val="000000"/>
                <w:sz w:val="26"/>
                <w:szCs w:val="26"/>
              </w:rPr>
            </w:pPr>
            <w:r w:rsidRPr="00B759DE">
              <w:rPr>
                <w:b/>
                <w:i/>
                <w:color w:val="000000"/>
                <w:sz w:val="26"/>
                <w:szCs w:val="26"/>
              </w:rPr>
              <w:t>Đủ điều kiện</w:t>
            </w:r>
          </w:p>
        </w:tc>
        <w:tc>
          <w:tcPr>
            <w:tcW w:w="2882" w:type="dxa"/>
            <w:vAlign w:val="center"/>
          </w:tcPr>
          <w:p w:rsidR="00F175CB" w:rsidRPr="00B759DE" w:rsidRDefault="00F175CB" w:rsidP="008902F1">
            <w:pPr>
              <w:spacing w:before="40" w:after="40" w:line="340" w:lineRule="atLeast"/>
              <w:contextualSpacing/>
              <w:jc w:val="center"/>
              <w:rPr>
                <w:b/>
                <w:i/>
                <w:color w:val="000000"/>
                <w:sz w:val="26"/>
                <w:szCs w:val="26"/>
              </w:rPr>
            </w:pPr>
            <w:r w:rsidRPr="00B759DE">
              <w:rPr>
                <w:b/>
                <w:i/>
                <w:color w:val="000000"/>
                <w:sz w:val="26"/>
                <w:szCs w:val="26"/>
              </w:rPr>
              <w:t>Đủ điều kiện</w:t>
            </w:r>
          </w:p>
        </w:tc>
      </w:tr>
      <w:tr w:rsidR="00F175CB" w:rsidRPr="00D025AE" w:rsidTr="00DB0C05">
        <w:trPr>
          <w:trHeight w:val="300"/>
        </w:trPr>
        <w:tc>
          <w:tcPr>
            <w:tcW w:w="684" w:type="dxa"/>
            <w:shd w:val="clear" w:color="auto" w:fill="auto"/>
            <w:vAlign w:val="center"/>
          </w:tcPr>
          <w:p w:rsidR="00F175CB" w:rsidRPr="00F54FDB" w:rsidRDefault="00F175CB" w:rsidP="006B2BB6">
            <w:pPr>
              <w:spacing w:before="60" w:after="60" w:line="320" w:lineRule="atLeast"/>
              <w:jc w:val="center"/>
              <w:rPr>
                <w:b/>
                <w:i/>
                <w:color w:val="000000"/>
                <w:spacing w:val="-4"/>
                <w:sz w:val="28"/>
                <w:szCs w:val="28"/>
              </w:rPr>
            </w:pPr>
            <w:r w:rsidRPr="00F54FDB">
              <w:rPr>
                <w:b/>
                <w:i/>
                <w:color w:val="000000"/>
                <w:spacing w:val="-4"/>
                <w:sz w:val="28"/>
                <w:szCs w:val="28"/>
              </w:rPr>
              <w:t>2</w:t>
            </w:r>
          </w:p>
        </w:tc>
        <w:tc>
          <w:tcPr>
            <w:tcW w:w="4728" w:type="dxa"/>
            <w:shd w:val="clear" w:color="auto" w:fill="auto"/>
            <w:vAlign w:val="center"/>
          </w:tcPr>
          <w:p w:rsidR="00F175CB" w:rsidRPr="00F54FDB" w:rsidRDefault="00F175CB" w:rsidP="006B2BB6">
            <w:pPr>
              <w:spacing w:before="60" w:after="60" w:line="340" w:lineRule="atLeast"/>
              <w:jc w:val="both"/>
              <w:rPr>
                <w:b/>
                <w:i/>
                <w:color w:val="000000"/>
                <w:sz w:val="28"/>
                <w:szCs w:val="28"/>
              </w:rPr>
            </w:pPr>
            <w:r w:rsidRPr="00F54FDB">
              <w:rPr>
                <w:b/>
                <w:i/>
                <w:color w:val="000000"/>
                <w:sz w:val="28"/>
                <w:szCs w:val="28"/>
              </w:rPr>
              <w:t>Không có tên trong danh sách tổ chức đấu giá tài sản do Bộ Tư pháp côn</w:t>
            </w:r>
            <w:bookmarkStart w:id="0" w:name="_GoBack"/>
            <w:bookmarkEnd w:id="0"/>
            <w:r w:rsidRPr="00F54FDB">
              <w:rPr>
                <w:b/>
                <w:i/>
                <w:color w:val="000000"/>
                <w:sz w:val="28"/>
                <w:szCs w:val="28"/>
              </w:rPr>
              <w:t>g bố</w:t>
            </w:r>
          </w:p>
        </w:tc>
        <w:tc>
          <w:tcPr>
            <w:tcW w:w="1676" w:type="dxa"/>
            <w:shd w:val="clear" w:color="auto" w:fill="auto"/>
          </w:tcPr>
          <w:p w:rsidR="00F175CB" w:rsidRPr="00BE08B3" w:rsidRDefault="00F175CB" w:rsidP="006B2BB6">
            <w:pPr>
              <w:spacing w:before="60" w:after="60" w:line="340" w:lineRule="atLeast"/>
              <w:jc w:val="both"/>
              <w:rPr>
                <w:b/>
                <w:i/>
                <w:color w:val="000000"/>
                <w:sz w:val="28"/>
                <w:szCs w:val="28"/>
              </w:rPr>
            </w:pPr>
            <w:r w:rsidRPr="00BE08B3">
              <w:rPr>
                <w:b/>
                <w:i/>
                <w:color w:val="000000"/>
                <w:sz w:val="28"/>
                <w:szCs w:val="28"/>
              </w:rPr>
              <w:t xml:space="preserve">Không đủ điều kiện </w:t>
            </w:r>
          </w:p>
        </w:tc>
        <w:tc>
          <w:tcPr>
            <w:tcW w:w="2882" w:type="dxa"/>
            <w:vAlign w:val="center"/>
          </w:tcPr>
          <w:p w:rsidR="00F175CB" w:rsidRPr="00B759DE" w:rsidRDefault="00F175CB" w:rsidP="008902F1">
            <w:pPr>
              <w:spacing w:before="40" w:after="40" w:line="340" w:lineRule="atLeast"/>
              <w:contextualSpacing/>
              <w:jc w:val="center"/>
              <w:rPr>
                <w:b/>
                <w:i/>
                <w:color w:val="000000"/>
                <w:sz w:val="26"/>
                <w:szCs w:val="26"/>
              </w:rPr>
            </w:pPr>
          </w:p>
        </w:tc>
      </w:tr>
    </w:tbl>
    <w:p w:rsidR="00F175CB" w:rsidRDefault="00F175CB" w:rsidP="00B759DE">
      <w:pPr>
        <w:widowControl w:val="0"/>
        <w:spacing w:before="120" w:after="240"/>
        <w:ind w:firstLine="567"/>
        <w:jc w:val="both"/>
        <w:rPr>
          <w:sz w:val="28"/>
          <w:szCs w:val="28"/>
          <w:lang w:val="nl-NL"/>
        </w:rPr>
      </w:pPr>
    </w:p>
    <w:p w:rsidR="00711CD6" w:rsidRPr="00F175CB" w:rsidRDefault="00F175CB" w:rsidP="00F175CB">
      <w:pPr>
        <w:spacing w:after="200" w:line="259" w:lineRule="auto"/>
        <w:ind w:firstLine="567"/>
        <w:jc w:val="both"/>
        <w:rPr>
          <w:sz w:val="28"/>
          <w:szCs w:val="28"/>
          <w:lang w:val="nl-NL"/>
        </w:rPr>
      </w:pPr>
      <w:r>
        <w:rPr>
          <w:sz w:val="28"/>
          <w:szCs w:val="28"/>
          <w:lang w:val="nl-NL"/>
        </w:rPr>
        <w:br w:type="page"/>
      </w:r>
      <w:r>
        <w:rPr>
          <w:sz w:val="28"/>
          <w:szCs w:val="28"/>
          <w:lang w:val="nl-NL"/>
        </w:rPr>
        <w:lastRenderedPageBreak/>
        <w:tab/>
      </w:r>
      <w:r w:rsidR="009A4895" w:rsidRPr="009A4895">
        <w:rPr>
          <w:sz w:val="28"/>
          <w:szCs w:val="28"/>
          <w:lang w:val="nl-NL"/>
        </w:rPr>
        <w:t xml:space="preserve">Cục Quản lý thị trường tỉnh Quảng Ninh </w:t>
      </w:r>
      <w:r w:rsidR="009A4895" w:rsidRPr="009A4895">
        <w:rPr>
          <w:sz w:val="28"/>
          <w:szCs w:val="28"/>
          <w:lang w:val="it-IT"/>
        </w:rPr>
        <w:t>thông báo</w:t>
      </w:r>
      <w:r w:rsidR="008F2077">
        <w:rPr>
          <w:sz w:val="28"/>
          <w:szCs w:val="28"/>
          <w:lang w:val="it-IT"/>
        </w:rPr>
        <w:t xml:space="preserve"> kết quả lựa chọn đơn vị tổ chức đấu giá</w:t>
      </w:r>
      <w:r w:rsidR="009A4895">
        <w:rPr>
          <w:sz w:val="28"/>
          <w:szCs w:val="28"/>
          <w:lang w:val="it-I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3736"/>
      </w:tblGrid>
      <w:tr w:rsidR="00711CD6" w:rsidTr="00427886">
        <w:trPr>
          <w:trHeight w:val="2167"/>
        </w:trPr>
        <w:tc>
          <w:tcPr>
            <w:tcW w:w="5670" w:type="dxa"/>
          </w:tcPr>
          <w:p w:rsidR="00711CD6" w:rsidRPr="00EF5E3E" w:rsidRDefault="00711CD6" w:rsidP="00000F8D">
            <w:pPr>
              <w:rPr>
                <w:b/>
                <w:i/>
                <w:color w:val="000000"/>
                <w:lang w:val="it-IT"/>
              </w:rPr>
            </w:pPr>
            <w:r w:rsidRPr="00EF5E3E">
              <w:rPr>
                <w:b/>
                <w:i/>
                <w:color w:val="000000"/>
                <w:lang w:val="it-IT"/>
              </w:rPr>
              <w:t>Nơi nhận:</w:t>
            </w:r>
          </w:p>
          <w:p w:rsidR="0052497E" w:rsidRDefault="0052497E" w:rsidP="00000F8D">
            <w:pPr>
              <w:rPr>
                <w:color w:val="000000"/>
                <w:sz w:val="22"/>
                <w:szCs w:val="22"/>
                <w:lang w:val="it-IT"/>
              </w:rPr>
            </w:pPr>
            <w:r w:rsidRPr="00EF5E3E">
              <w:rPr>
                <w:color w:val="000000"/>
                <w:sz w:val="22"/>
                <w:szCs w:val="22"/>
                <w:lang w:val="it-IT"/>
              </w:rPr>
              <w:t>- Lãnh đạo Cục (để báo cáo);</w:t>
            </w:r>
          </w:p>
          <w:p w:rsidR="0034737E" w:rsidRPr="00EF5E3E" w:rsidRDefault="0034737E" w:rsidP="00000F8D">
            <w:pPr>
              <w:rPr>
                <w:color w:val="000000"/>
                <w:sz w:val="22"/>
                <w:szCs w:val="22"/>
                <w:lang w:val="it-IT"/>
              </w:rPr>
            </w:pPr>
            <w:r>
              <w:rPr>
                <w:color w:val="000000"/>
                <w:sz w:val="22"/>
                <w:szCs w:val="22"/>
                <w:lang w:val="it-IT"/>
              </w:rPr>
              <w:t>- Trung tâm dịch vụ đấu giá tài sản</w:t>
            </w:r>
            <w:r w:rsidR="00A07A22">
              <w:rPr>
                <w:color w:val="000000"/>
                <w:sz w:val="22"/>
                <w:szCs w:val="22"/>
                <w:lang w:val="it-IT"/>
              </w:rPr>
              <w:t xml:space="preserve"> Quảng Ninh</w:t>
            </w:r>
            <w:r>
              <w:rPr>
                <w:color w:val="000000"/>
                <w:sz w:val="22"/>
                <w:szCs w:val="22"/>
                <w:lang w:val="it-IT"/>
              </w:rPr>
              <w:t>;</w:t>
            </w:r>
          </w:p>
          <w:p w:rsidR="0052497E" w:rsidRPr="003C0F4F" w:rsidRDefault="0052497E" w:rsidP="0052497E">
            <w:pPr>
              <w:widowControl w:val="0"/>
              <w:tabs>
                <w:tab w:val="center" w:pos="2103"/>
              </w:tabs>
              <w:rPr>
                <w:sz w:val="22"/>
                <w:lang w:val="it-IT"/>
              </w:rPr>
            </w:pPr>
            <w:r>
              <w:rPr>
                <w:sz w:val="22"/>
                <w:lang w:val="it-IT"/>
              </w:rPr>
              <w:t>- Cổng thông tin ĐTQG về đấu giá tài sản</w:t>
            </w:r>
            <w:r w:rsidRPr="003C0F4F">
              <w:rPr>
                <w:sz w:val="22"/>
                <w:lang w:val="it-IT"/>
              </w:rPr>
              <w:t>;</w:t>
            </w:r>
          </w:p>
          <w:p w:rsidR="0052497E" w:rsidRDefault="0052497E" w:rsidP="0052497E">
            <w:pPr>
              <w:widowControl w:val="0"/>
              <w:tabs>
                <w:tab w:val="center" w:pos="2103"/>
              </w:tabs>
              <w:rPr>
                <w:sz w:val="22"/>
                <w:lang w:val="it-IT"/>
              </w:rPr>
            </w:pPr>
            <w:r>
              <w:rPr>
                <w:sz w:val="22"/>
                <w:lang w:val="it-IT"/>
              </w:rPr>
              <w:t>- Trang TTĐT Cục</w:t>
            </w:r>
            <w:r w:rsidRPr="003C0F4F">
              <w:rPr>
                <w:sz w:val="22"/>
                <w:lang w:val="it-IT"/>
              </w:rPr>
              <w:t>;</w:t>
            </w:r>
          </w:p>
          <w:p w:rsidR="00711CD6" w:rsidRPr="0052497E" w:rsidRDefault="00F04429" w:rsidP="00000F8D">
            <w:pPr>
              <w:rPr>
                <w:color w:val="000000"/>
                <w:lang w:val="it-IT"/>
              </w:rPr>
            </w:pPr>
            <w:r>
              <w:rPr>
                <w:color w:val="000000"/>
                <w:sz w:val="22"/>
                <w:szCs w:val="22"/>
                <w:lang w:val="it-IT"/>
              </w:rPr>
              <w:t>- Lưu: VT, NVTH</w:t>
            </w:r>
            <w:r w:rsidR="00711CD6" w:rsidRPr="0052497E">
              <w:rPr>
                <w:color w:val="000000"/>
                <w:sz w:val="22"/>
                <w:szCs w:val="22"/>
                <w:lang w:val="it-IT"/>
              </w:rPr>
              <w:t>.</w:t>
            </w:r>
          </w:p>
        </w:tc>
        <w:tc>
          <w:tcPr>
            <w:tcW w:w="3914" w:type="dxa"/>
          </w:tcPr>
          <w:p w:rsidR="00711CD6" w:rsidRPr="00EF5E3E" w:rsidRDefault="00711CD6" w:rsidP="00711CD6">
            <w:pPr>
              <w:jc w:val="center"/>
              <w:rPr>
                <w:b/>
                <w:color w:val="000000"/>
                <w:sz w:val="26"/>
                <w:szCs w:val="26"/>
                <w:lang w:val="it-IT"/>
              </w:rPr>
            </w:pPr>
            <w:r w:rsidRPr="00EF5E3E">
              <w:rPr>
                <w:b/>
                <w:color w:val="000000"/>
                <w:sz w:val="26"/>
                <w:szCs w:val="26"/>
                <w:lang w:val="it-IT"/>
              </w:rPr>
              <w:t>KT. CỤC TRƯỞNG</w:t>
            </w:r>
          </w:p>
          <w:p w:rsidR="00711CD6" w:rsidRPr="00EF5E3E" w:rsidRDefault="00711CD6" w:rsidP="00711CD6">
            <w:pPr>
              <w:jc w:val="center"/>
              <w:rPr>
                <w:b/>
                <w:color w:val="000000"/>
                <w:sz w:val="26"/>
                <w:szCs w:val="26"/>
                <w:lang w:val="it-IT"/>
              </w:rPr>
            </w:pPr>
            <w:r w:rsidRPr="00EF5E3E">
              <w:rPr>
                <w:b/>
                <w:color w:val="000000"/>
                <w:sz w:val="26"/>
                <w:szCs w:val="26"/>
                <w:lang w:val="it-IT"/>
              </w:rPr>
              <w:t>PHÓ CỤC TRƯỞNG</w:t>
            </w:r>
          </w:p>
          <w:p w:rsidR="00711CD6" w:rsidRPr="00EF5E3E" w:rsidRDefault="00711CD6" w:rsidP="00711CD6">
            <w:pPr>
              <w:jc w:val="center"/>
              <w:rPr>
                <w:b/>
                <w:color w:val="000000"/>
                <w:sz w:val="28"/>
                <w:szCs w:val="28"/>
                <w:lang w:val="it-IT"/>
              </w:rPr>
            </w:pPr>
          </w:p>
          <w:p w:rsidR="00711CD6" w:rsidRPr="00EF5E3E" w:rsidRDefault="00711CD6" w:rsidP="00711CD6">
            <w:pPr>
              <w:jc w:val="center"/>
              <w:rPr>
                <w:b/>
                <w:color w:val="000000"/>
                <w:sz w:val="28"/>
                <w:szCs w:val="28"/>
                <w:lang w:val="it-IT"/>
              </w:rPr>
            </w:pPr>
          </w:p>
          <w:p w:rsidR="00427886" w:rsidRPr="00EF5E3E" w:rsidRDefault="00427886" w:rsidP="00711CD6">
            <w:pPr>
              <w:jc w:val="center"/>
              <w:rPr>
                <w:b/>
                <w:color w:val="000000"/>
                <w:sz w:val="28"/>
                <w:szCs w:val="28"/>
                <w:lang w:val="it-IT"/>
              </w:rPr>
            </w:pPr>
          </w:p>
          <w:p w:rsidR="00427886" w:rsidRPr="00EF5E3E" w:rsidRDefault="00427886" w:rsidP="00711CD6">
            <w:pPr>
              <w:jc w:val="center"/>
              <w:rPr>
                <w:b/>
                <w:color w:val="000000"/>
                <w:sz w:val="28"/>
                <w:szCs w:val="28"/>
                <w:lang w:val="it-IT"/>
              </w:rPr>
            </w:pPr>
          </w:p>
          <w:p w:rsidR="00711CD6" w:rsidRPr="00EF5E3E" w:rsidRDefault="00711CD6" w:rsidP="00711CD6">
            <w:pPr>
              <w:jc w:val="center"/>
              <w:rPr>
                <w:b/>
                <w:color w:val="000000"/>
                <w:sz w:val="28"/>
                <w:szCs w:val="28"/>
                <w:lang w:val="it-IT"/>
              </w:rPr>
            </w:pPr>
          </w:p>
          <w:p w:rsidR="00711CD6" w:rsidRPr="00EF5E3E" w:rsidRDefault="00711CD6" w:rsidP="00711CD6">
            <w:pPr>
              <w:jc w:val="center"/>
              <w:rPr>
                <w:b/>
                <w:color w:val="000000"/>
                <w:sz w:val="28"/>
                <w:szCs w:val="28"/>
                <w:lang w:val="it-IT"/>
              </w:rPr>
            </w:pPr>
          </w:p>
          <w:p w:rsidR="00427886" w:rsidRPr="00EC20EA" w:rsidRDefault="00172018" w:rsidP="00711CD6">
            <w:pPr>
              <w:jc w:val="center"/>
              <w:rPr>
                <w:b/>
                <w:color w:val="000000"/>
                <w:sz w:val="28"/>
                <w:szCs w:val="28"/>
              </w:rPr>
            </w:pPr>
            <w:r>
              <w:rPr>
                <w:b/>
                <w:color w:val="000000"/>
                <w:sz w:val="28"/>
                <w:szCs w:val="28"/>
              </w:rPr>
              <w:t>Trần Sơn</w:t>
            </w:r>
          </w:p>
        </w:tc>
      </w:tr>
    </w:tbl>
    <w:p w:rsidR="00711CD6" w:rsidRPr="00461F8D" w:rsidRDefault="00711CD6" w:rsidP="00A521C0">
      <w:pPr>
        <w:rPr>
          <w:color w:val="000000"/>
        </w:rPr>
      </w:pPr>
    </w:p>
    <w:sectPr w:rsidR="00711CD6" w:rsidRPr="00461F8D" w:rsidSect="00F175CB">
      <w:headerReference w:type="default" r:id="rId7"/>
      <w:pgSz w:w="11906" w:h="16838"/>
      <w:pgMar w:top="1134" w:right="1134"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A" w:rsidRDefault="00F42A7A" w:rsidP="00557E8F">
      <w:r>
        <w:separator/>
      </w:r>
    </w:p>
  </w:endnote>
  <w:endnote w:type="continuationSeparator" w:id="0">
    <w:p w:rsidR="00F42A7A" w:rsidRDefault="00F42A7A" w:rsidP="0055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A" w:rsidRDefault="00F42A7A" w:rsidP="00557E8F">
      <w:r>
        <w:separator/>
      </w:r>
    </w:p>
  </w:footnote>
  <w:footnote w:type="continuationSeparator" w:id="0">
    <w:p w:rsidR="00F42A7A" w:rsidRDefault="00F42A7A" w:rsidP="00557E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1048380214"/>
      <w:docPartObj>
        <w:docPartGallery w:val="Page Numbers (Top of Page)"/>
        <w:docPartUnique/>
      </w:docPartObj>
    </w:sdtPr>
    <w:sdtEndPr>
      <w:rPr>
        <w:noProof/>
      </w:rPr>
    </w:sdtEndPr>
    <w:sdtContent>
      <w:p w:rsidR="00557E8F" w:rsidRPr="000B73AB" w:rsidRDefault="000B73AB" w:rsidP="000B73AB">
        <w:pPr>
          <w:pStyle w:val="Header"/>
          <w:jc w:val="center"/>
          <w:rPr>
            <w:sz w:val="26"/>
            <w:szCs w:val="26"/>
          </w:rPr>
        </w:pPr>
        <w:r w:rsidRPr="000B73AB">
          <w:rPr>
            <w:sz w:val="26"/>
            <w:szCs w:val="26"/>
          </w:rPr>
          <w:fldChar w:fldCharType="begin"/>
        </w:r>
        <w:r w:rsidRPr="000B73AB">
          <w:rPr>
            <w:sz w:val="26"/>
            <w:szCs w:val="26"/>
          </w:rPr>
          <w:instrText xml:space="preserve"> PAGE   \* MERGEFORMAT </w:instrText>
        </w:r>
        <w:r w:rsidRPr="000B73AB">
          <w:rPr>
            <w:sz w:val="26"/>
            <w:szCs w:val="26"/>
          </w:rPr>
          <w:fldChar w:fldCharType="separate"/>
        </w:r>
        <w:r w:rsidR="00DB0C05">
          <w:rPr>
            <w:noProof/>
            <w:sz w:val="26"/>
            <w:szCs w:val="26"/>
          </w:rPr>
          <w:t>6</w:t>
        </w:r>
        <w:r w:rsidRPr="000B73AB">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61"/>
    <w:rsid w:val="00000F8D"/>
    <w:rsid w:val="000172E1"/>
    <w:rsid w:val="00066486"/>
    <w:rsid w:val="00080AD5"/>
    <w:rsid w:val="000B73AB"/>
    <w:rsid w:val="000D2B9D"/>
    <w:rsid w:val="000F7033"/>
    <w:rsid w:val="001171A6"/>
    <w:rsid w:val="00164BA7"/>
    <w:rsid w:val="00172018"/>
    <w:rsid w:val="001A7FB1"/>
    <w:rsid w:val="00204045"/>
    <w:rsid w:val="00212740"/>
    <w:rsid w:val="002300AE"/>
    <w:rsid w:val="00234265"/>
    <w:rsid w:val="0024561B"/>
    <w:rsid w:val="00250B69"/>
    <w:rsid w:val="00256201"/>
    <w:rsid w:val="00267109"/>
    <w:rsid w:val="002745F4"/>
    <w:rsid w:val="002D0D2C"/>
    <w:rsid w:val="0034737E"/>
    <w:rsid w:val="003730EF"/>
    <w:rsid w:val="003D110D"/>
    <w:rsid w:val="004110AB"/>
    <w:rsid w:val="004137B7"/>
    <w:rsid w:val="00423FE9"/>
    <w:rsid w:val="00427886"/>
    <w:rsid w:val="004700E2"/>
    <w:rsid w:val="00480460"/>
    <w:rsid w:val="00485048"/>
    <w:rsid w:val="004A6C23"/>
    <w:rsid w:val="004B14B6"/>
    <w:rsid w:val="004B4C44"/>
    <w:rsid w:val="004B77B4"/>
    <w:rsid w:val="004C5C61"/>
    <w:rsid w:val="004E3188"/>
    <w:rsid w:val="00501A1E"/>
    <w:rsid w:val="005221DB"/>
    <w:rsid w:val="0052497E"/>
    <w:rsid w:val="00536686"/>
    <w:rsid w:val="00557E3A"/>
    <w:rsid w:val="00557E8F"/>
    <w:rsid w:val="00566684"/>
    <w:rsid w:val="00567294"/>
    <w:rsid w:val="00587399"/>
    <w:rsid w:val="005A1F10"/>
    <w:rsid w:val="005B7179"/>
    <w:rsid w:val="005D6AB7"/>
    <w:rsid w:val="005E2D5E"/>
    <w:rsid w:val="006439D0"/>
    <w:rsid w:val="00671620"/>
    <w:rsid w:val="00692EB5"/>
    <w:rsid w:val="006B2BB6"/>
    <w:rsid w:val="006F08F9"/>
    <w:rsid w:val="00704F8D"/>
    <w:rsid w:val="00711CD6"/>
    <w:rsid w:val="00714994"/>
    <w:rsid w:val="0071589B"/>
    <w:rsid w:val="0071612F"/>
    <w:rsid w:val="00746131"/>
    <w:rsid w:val="00781FD8"/>
    <w:rsid w:val="00786ACD"/>
    <w:rsid w:val="007B3D2A"/>
    <w:rsid w:val="007E0583"/>
    <w:rsid w:val="007E2D8E"/>
    <w:rsid w:val="007F3783"/>
    <w:rsid w:val="00811577"/>
    <w:rsid w:val="00832F0E"/>
    <w:rsid w:val="00877327"/>
    <w:rsid w:val="008902F1"/>
    <w:rsid w:val="0089032E"/>
    <w:rsid w:val="008B7C7E"/>
    <w:rsid w:val="008C4152"/>
    <w:rsid w:val="008F2077"/>
    <w:rsid w:val="008F369A"/>
    <w:rsid w:val="008F682F"/>
    <w:rsid w:val="00904798"/>
    <w:rsid w:val="00934729"/>
    <w:rsid w:val="009406E5"/>
    <w:rsid w:val="009659AF"/>
    <w:rsid w:val="00983BD3"/>
    <w:rsid w:val="009A4895"/>
    <w:rsid w:val="009F40B9"/>
    <w:rsid w:val="00A03ACB"/>
    <w:rsid w:val="00A07A22"/>
    <w:rsid w:val="00A521C0"/>
    <w:rsid w:val="00A728DB"/>
    <w:rsid w:val="00A77557"/>
    <w:rsid w:val="00AE7656"/>
    <w:rsid w:val="00AF5718"/>
    <w:rsid w:val="00B31C13"/>
    <w:rsid w:val="00B453A7"/>
    <w:rsid w:val="00B51478"/>
    <w:rsid w:val="00B54531"/>
    <w:rsid w:val="00B759DE"/>
    <w:rsid w:val="00B85162"/>
    <w:rsid w:val="00B86620"/>
    <w:rsid w:val="00B92A42"/>
    <w:rsid w:val="00B93F1E"/>
    <w:rsid w:val="00C1498D"/>
    <w:rsid w:val="00C20C34"/>
    <w:rsid w:val="00C419B3"/>
    <w:rsid w:val="00C42864"/>
    <w:rsid w:val="00C87FB0"/>
    <w:rsid w:val="00C90504"/>
    <w:rsid w:val="00CC5ABA"/>
    <w:rsid w:val="00D325B9"/>
    <w:rsid w:val="00D65A88"/>
    <w:rsid w:val="00D84C83"/>
    <w:rsid w:val="00DA4C1A"/>
    <w:rsid w:val="00DB0C05"/>
    <w:rsid w:val="00DC27C4"/>
    <w:rsid w:val="00DE5C2E"/>
    <w:rsid w:val="00DF3E07"/>
    <w:rsid w:val="00E0439A"/>
    <w:rsid w:val="00E104A3"/>
    <w:rsid w:val="00E328F3"/>
    <w:rsid w:val="00E465F4"/>
    <w:rsid w:val="00EC20EA"/>
    <w:rsid w:val="00ED7B57"/>
    <w:rsid w:val="00ED7C6B"/>
    <w:rsid w:val="00EF5E3E"/>
    <w:rsid w:val="00F04429"/>
    <w:rsid w:val="00F06D3A"/>
    <w:rsid w:val="00F175CB"/>
    <w:rsid w:val="00F367C1"/>
    <w:rsid w:val="00F42A7A"/>
    <w:rsid w:val="00F625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88E1AA-16A7-424F-9F46-3A2792CA2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F8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000F8D"/>
    <w:rPr>
      <w:sz w:val="20"/>
      <w:szCs w:val="20"/>
    </w:rPr>
  </w:style>
  <w:style w:type="character" w:customStyle="1" w:styleId="EndnoteTextChar">
    <w:name w:val="Endnote Text Char"/>
    <w:basedOn w:val="DefaultParagraphFont"/>
    <w:link w:val="EndnoteText"/>
    <w:semiHidden/>
    <w:rsid w:val="00000F8D"/>
    <w:rPr>
      <w:rFonts w:ascii="Times New Roman" w:eastAsia="Times New Roman" w:hAnsi="Times New Roman" w:cs="Times New Roman"/>
      <w:sz w:val="20"/>
      <w:szCs w:val="20"/>
      <w:lang w:val="en-US"/>
    </w:rPr>
  </w:style>
  <w:style w:type="table" w:styleId="TableGrid">
    <w:name w:val="Table Grid"/>
    <w:basedOn w:val="TableNormal"/>
    <w:uiPriority w:val="39"/>
    <w:rsid w:val="00711C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57E8F"/>
    <w:pPr>
      <w:tabs>
        <w:tab w:val="center" w:pos="4513"/>
        <w:tab w:val="right" w:pos="9026"/>
      </w:tabs>
    </w:pPr>
  </w:style>
  <w:style w:type="character" w:customStyle="1" w:styleId="HeaderChar">
    <w:name w:val="Header Char"/>
    <w:basedOn w:val="DefaultParagraphFont"/>
    <w:link w:val="Header"/>
    <w:uiPriority w:val="99"/>
    <w:rsid w:val="00557E8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57E8F"/>
    <w:pPr>
      <w:tabs>
        <w:tab w:val="center" w:pos="4513"/>
        <w:tab w:val="right" w:pos="9026"/>
      </w:tabs>
    </w:pPr>
  </w:style>
  <w:style w:type="character" w:customStyle="1" w:styleId="FooterChar">
    <w:name w:val="Footer Char"/>
    <w:basedOn w:val="DefaultParagraphFont"/>
    <w:link w:val="Footer"/>
    <w:uiPriority w:val="99"/>
    <w:rsid w:val="00557E8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0882A-05A5-4910-9BEC-65B011E5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1076</Words>
  <Characters>6138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Ti3nTu4n</cp:lastModifiedBy>
  <cp:revision>143</cp:revision>
  <dcterms:created xsi:type="dcterms:W3CDTF">2022-11-23T07:58:00Z</dcterms:created>
  <dcterms:modified xsi:type="dcterms:W3CDTF">2024-06-17T09:13:00Z</dcterms:modified>
</cp:coreProperties>
</file>